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72B12" w14:textId="77777777" w:rsidR="00F54741" w:rsidRPr="00552E61" w:rsidRDefault="002B59DD" w:rsidP="002B59DD">
      <w:pPr>
        <w:jc w:val="center"/>
        <w:rPr>
          <w:rFonts w:ascii="Arial" w:hAnsi="Arial" w:cs="Arial"/>
          <w:b/>
          <w:sz w:val="24"/>
          <w:szCs w:val="24"/>
        </w:rPr>
      </w:pPr>
      <w:r w:rsidRPr="002B59DD">
        <w:rPr>
          <w:rFonts w:ascii="Arial" w:hAnsi="Arial" w:cs="Arial"/>
          <w:b/>
          <w:sz w:val="24"/>
          <w:szCs w:val="24"/>
        </w:rPr>
        <w:t>PENERAPAN PENDEKATAN CULTURALLY RESPONSIVE TEACHING (CRT) UNTUK MENINGKATKAN HASIL BELAJAR SISWA PADA PEMBELAJARAN I</w:t>
      </w:r>
      <w:r>
        <w:rPr>
          <w:rFonts w:ascii="Arial" w:hAnsi="Arial" w:cs="Arial"/>
          <w:b/>
          <w:sz w:val="24"/>
          <w:szCs w:val="24"/>
        </w:rPr>
        <w:t xml:space="preserve">PAS KELAS IV SD NEGERI 2 CALANG </w:t>
      </w:r>
      <w:r w:rsidRPr="002B59DD">
        <w:rPr>
          <w:rFonts w:ascii="Arial" w:hAnsi="Arial" w:cs="Arial"/>
          <w:b/>
          <w:sz w:val="24"/>
          <w:szCs w:val="24"/>
        </w:rPr>
        <w:t>KABUPATEN ACEH JAYA</w:t>
      </w:r>
    </w:p>
    <w:p w14:paraId="061C0338" w14:textId="77777777" w:rsidR="00F54741" w:rsidRPr="002B59DD" w:rsidRDefault="002B59DD" w:rsidP="00B57584">
      <w:pPr>
        <w:spacing w:after="0"/>
        <w:jc w:val="center"/>
        <w:rPr>
          <w:rFonts w:ascii="Arial" w:hAnsi="Arial" w:cs="Arial"/>
          <w:sz w:val="24"/>
          <w:szCs w:val="24"/>
        </w:rPr>
      </w:pPr>
      <w:proofErr w:type="spellStart"/>
      <w:r>
        <w:rPr>
          <w:rFonts w:ascii="Arial" w:hAnsi="Arial" w:cs="Arial"/>
          <w:sz w:val="24"/>
          <w:szCs w:val="24"/>
        </w:rPr>
        <w:t>Mayang</w:t>
      </w:r>
      <w:proofErr w:type="spellEnd"/>
      <w:r>
        <w:rPr>
          <w:rFonts w:ascii="Arial" w:hAnsi="Arial" w:cs="Arial"/>
          <w:sz w:val="24"/>
          <w:szCs w:val="24"/>
        </w:rPr>
        <w:t xml:space="preserve"> Somi</w:t>
      </w:r>
      <w:r w:rsidR="00F54741" w:rsidRPr="005C600E">
        <w:rPr>
          <w:rFonts w:ascii="Arial" w:hAnsi="Arial" w:cs="Arial"/>
          <w:sz w:val="24"/>
          <w:szCs w:val="24"/>
          <w:vertAlign w:val="superscript"/>
        </w:rPr>
        <w:t>1</w:t>
      </w:r>
      <w:r w:rsidR="00B57584">
        <w:rPr>
          <w:rFonts w:ascii="Arial" w:hAnsi="Arial" w:cs="Arial"/>
          <w:sz w:val="24"/>
          <w:szCs w:val="24"/>
        </w:rPr>
        <w:t xml:space="preserve">, </w:t>
      </w:r>
      <w:r w:rsidRPr="002B59DD">
        <w:rPr>
          <w:rFonts w:ascii="Arial" w:hAnsi="Arial" w:cs="Arial"/>
          <w:sz w:val="24"/>
          <w:szCs w:val="24"/>
        </w:rPr>
        <w:t>Linda Vitoria</w:t>
      </w:r>
      <w:r w:rsidR="00B57584" w:rsidRPr="00B57584">
        <w:rPr>
          <w:rFonts w:ascii="Arial" w:hAnsi="Arial" w:cs="Arial"/>
          <w:sz w:val="24"/>
          <w:szCs w:val="24"/>
          <w:vertAlign w:val="superscript"/>
        </w:rPr>
        <w:t>2</w:t>
      </w:r>
      <w:r>
        <w:rPr>
          <w:rFonts w:ascii="Arial" w:hAnsi="Arial" w:cs="Arial"/>
          <w:sz w:val="24"/>
          <w:szCs w:val="24"/>
        </w:rPr>
        <w:t xml:space="preserve">, </w:t>
      </w:r>
      <w:r w:rsidRPr="002B59DD">
        <w:rPr>
          <w:rFonts w:ascii="Arial" w:hAnsi="Arial" w:cs="Arial"/>
          <w:sz w:val="24"/>
          <w:szCs w:val="24"/>
        </w:rPr>
        <w:t>Nurmasyitah</w:t>
      </w:r>
      <w:r>
        <w:rPr>
          <w:rFonts w:ascii="Arial" w:hAnsi="Arial" w:cs="Arial"/>
          <w:sz w:val="24"/>
          <w:szCs w:val="24"/>
          <w:vertAlign w:val="superscript"/>
        </w:rPr>
        <w:t>3</w:t>
      </w:r>
    </w:p>
    <w:p w14:paraId="7BB43F3A" w14:textId="77777777" w:rsidR="00B57584" w:rsidRDefault="00F54741" w:rsidP="00F54741">
      <w:pPr>
        <w:spacing w:after="0"/>
        <w:jc w:val="center"/>
        <w:rPr>
          <w:rFonts w:ascii="Arial" w:hAnsi="Arial" w:cs="Arial"/>
          <w:sz w:val="24"/>
          <w:szCs w:val="24"/>
        </w:rPr>
      </w:pPr>
      <w:r w:rsidRPr="005C600E">
        <w:rPr>
          <w:rFonts w:ascii="Arial" w:hAnsi="Arial" w:cs="Arial"/>
          <w:sz w:val="24"/>
          <w:szCs w:val="24"/>
          <w:vertAlign w:val="superscript"/>
        </w:rPr>
        <w:t>1</w:t>
      </w:r>
      <w:r w:rsidR="002B59DD">
        <w:rPr>
          <w:rFonts w:ascii="Arial" w:hAnsi="Arial" w:cs="Arial"/>
          <w:sz w:val="24"/>
          <w:szCs w:val="24"/>
          <w:vertAlign w:val="superscript"/>
        </w:rPr>
        <w:t>23</w:t>
      </w:r>
      <w:r w:rsidRPr="005C600E">
        <w:rPr>
          <w:rFonts w:ascii="Arial" w:hAnsi="Arial" w:cs="Arial"/>
          <w:sz w:val="24"/>
          <w:szCs w:val="24"/>
        </w:rPr>
        <w:t xml:space="preserve">PGSD </w:t>
      </w:r>
      <w:r w:rsidR="002B59DD">
        <w:rPr>
          <w:rFonts w:ascii="Arial" w:hAnsi="Arial" w:cs="Arial"/>
          <w:sz w:val="24"/>
          <w:szCs w:val="24"/>
        </w:rPr>
        <w:t xml:space="preserve">FKIP </w:t>
      </w:r>
      <w:proofErr w:type="spellStart"/>
      <w:r w:rsidR="002B59DD">
        <w:rPr>
          <w:rFonts w:ascii="Arial" w:hAnsi="Arial" w:cs="Arial"/>
          <w:sz w:val="24"/>
          <w:szCs w:val="24"/>
        </w:rPr>
        <w:t>Universitas</w:t>
      </w:r>
      <w:proofErr w:type="spellEnd"/>
      <w:r w:rsidR="002B59DD">
        <w:rPr>
          <w:rFonts w:ascii="Arial" w:hAnsi="Arial" w:cs="Arial"/>
          <w:sz w:val="24"/>
          <w:szCs w:val="24"/>
        </w:rPr>
        <w:t xml:space="preserve"> </w:t>
      </w:r>
      <w:proofErr w:type="spellStart"/>
      <w:r w:rsidR="002B59DD">
        <w:rPr>
          <w:rFonts w:ascii="Arial" w:hAnsi="Arial" w:cs="Arial"/>
          <w:sz w:val="24"/>
          <w:szCs w:val="24"/>
        </w:rPr>
        <w:t>Syiah</w:t>
      </w:r>
      <w:proofErr w:type="spellEnd"/>
      <w:r w:rsidR="002B59DD">
        <w:rPr>
          <w:rFonts w:ascii="Arial" w:hAnsi="Arial" w:cs="Arial"/>
          <w:sz w:val="24"/>
          <w:szCs w:val="24"/>
        </w:rPr>
        <w:t xml:space="preserve"> Kuala</w:t>
      </w:r>
    </w:p>
    <w:p w14:paraId="4CEA83A3" w14:textId="77777777" w:rsidR="00B57584" w:rsidRPr="002B59DD" w:rsidRDefault="00F13460" w:rsidP="002B59DD">
      <w:pPr>
        <w:spacing w:after="0"/>
        <w:jc w:val="center"/>
        <w:rPr>
          <w:rStyle w:val="Hyperlink"/>
          <w:rFonts w:ascii="Arial" w:hAnsi="Arial" w:cs="Arial"/>
          <w:color w:val="auto"/>
          <w:sz w:val="24"/>
          <w:szCs w:val="24"/>
          <w:u w:val="none"/>
        </w:rPr>
      </w:pPr>
      <w:hyperlink r:id="rId7" w:history="1">
        <w:r w:rsidR="002B59DD" w:rsidRPr="00764F9D">
          <w:rPr>
            <w:rStyle w:val="Hyperlink"/>
            <w:rFonts w:ascii="Arial" w:hAnsi="Arial" w:cs="Arial"/>
            <w:sz w:val="24"/>
            <w:szCs w:val="24"/>
          </w:rPr>
          <w:t>mayangsomi@gmail.com</w:t>
        </w:r>
      </w:hyperlink>
      <w:r w:rsidR="002B59DD">
        <w:rPr>
          <w:rStyle w:val="Hyperlink"/>
          <w:rFonts w:ascii="Arial" w:hAnsi="Arial" w:cs="Arial"/>
          <w:color w:val="auto"/>
          <w:sz w:val="24"/>
          <w:szCs w:val="24"/>
          <w:u w:val="none"/>
        </w:rPr>
        <w:t xml:space="preserve"> </w:t>
      </w:r>
    </w:p>
    <w:p w14:paraId="46A7B1FA" w14:textId="2BD7EC6A" w:rsidR="0042703F" w:rsidRDefault="0042703F" w:rsidP="00F54741">
      <w:pPr>
        <w:spacing w:after="0"/>
        <w:jc w:val="center"/>
        <w:rPr>
          <w:rFonts w:ascii="Arial" w:hAnsi="Arial" w:cs="Arial"/>
          <w:sz w:val="24"/>
          <w:szCs w:val="24"/>
        </w:rPr>
      </w:pPr>
    </w:p>
    <w:p w14:paraId="15955821" w14:textId="77777777" w:rsidR="007D7A24" w:rsidRPr="005C600E" w:rsidRDefault="007D7A24" w:rsidP="00F54741">
      <w:pPr>
        <w:spacing w:after="0"/>
        <w:jc w:val="center"/>
        <w:rPr>
          <w:rFonts w:ascii="Arial" w:hAnsi="Arial" w:cs="Arial"/>
          <w:sz w:val="24"/>
          <w:szCs w:val="24"/>
        </w:rPr>
      </w:pPr>
    </w:p>
    <w:p w14:paraId="2A63ADD8"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4D111222" w14:textId="77777777" w:rsidR="002B59DD" w:rsidRPr="002B59DD" w:rsidRDefault="002B59DD" w:rsidP="002B59DD">
      <w:pPr>
        <w:jc w:val="both"/>
        <w:rPr>
          <w:rFonts w:ascii="Arial" w:hAnsi="Arial" w:cs="Arial"/>
          <w:i/>
          <w:sz w:val="24"/>
          <w:szCs w:val="24"/>
        </w:rPr>
      </w:pPr>
      <w:r w:rsidRPr="002B59DD">
        <w:rPr>
          <w:rFonts w:ascii="Arial" w:hAnsi="Arial" w:cs="Arial"/>
          <w:i/>
          <w:sz w:val="24"/>
          <w:szCs w:val="24"/>
        </w:rPr>
        <w:t xml:space="preserve">In IPAS learning in grade IV at SD Negeri 2 </w:t>
      </w:r>
      <w:proofErr w:type="spellStart"/>
      <w:r w:rsidRPr="002B59DD">
        <w:rPr>
          <w:rFonts w:ascii="Arial" w:hAnsi="Arial" w:cs="Arial"/>
          <w:i/>
          <w:sz w:val="24"/>
          <w:szCs w:val="24"/>
        </w:rPr>
        <w:t>Calang</w:t>
      </w:r>
      <w:proofErr w:type="spellEnd"/>
      <w:r w:rsidRPr="002B59DD">
        <w:rPr>
          <w:rFonts w:ascii="Arial" w:hAnsi="Arial" w:cs="Arial"/>
          <w:i/>
          <w:sz w:val="24"/>
          <w:szCs w:val="24"/>
        </w:rPr>
        <w:t>, it was found that student learning outcomes were still low and had not reached the minimum competency standard (KKTP) of 75%. This was due to teacher-centered learning and the failure to relate the material to the cultural diversity of the students. This study aims to determine how the application of Culturally Responsive Teaching (CRT) can improve teacher activities, student activities, and learning outcomes in the subject matter “Unique Customs of the Community Around Me.” The research used a qualitative approach of Classroom Action Research (CAR) conducted in two cycles with 27 fourth-grade students as subjects. Data were collected through observation of teacher activities, observation of student activities, and learning outcome tests, then analyzed using qualitative descriptive analysis. The results showed that the application of CRT had a positive impact on the learning process and outcomes. Teacher activities improved from the good category in cycle I to very good in cycle II. Student activities also improved from good to very good, especially in terms of courage to ask questions, sharing family cultural stories, and cooperation in heterogeneous groups. Student l</w:t>
      </w:r>
      <w:r>
        <w:rPr>
          <w:rFonts w:ascii="Arial" w:hAnsi="Arial" w:cs="Arial"/>
          <w:i/>
          <w:sz w:val="24"/>
          <w:szCs w:val="24"/>
        </w:rPr>
        <w:t>earning outcomes also improved.</w:t>
      </w:r>
    </w:p>
    <w:p w14:paraId="22F173F3" w14:textId="77777777" w:rsidR="00F54741" w:rsidRPr="005C600E" w:rsidRDefault="002B59DD" w:rsidP="002B59DD">
      <w:pPr>
        <w:jc w:val="both"/>
        <w:rPr>
          <w:rFonts w:ascii="Arial" w:hAnsi="Arial" w:cs="Arial"/>
          <w:i/>
          <w:sz w:val="24"/>
          <w:szCs w:val="24"/>
        </w:rPr>
      </w:pPr>
      <w:r w:rsidRPr="002B59DD">
        <w:rPr>
          <w:rFonts w:ascii="Arial" w:hAnsi="Arial" w:cs="Arial"/>
          <w:i/>
          <w:sz w:val="24"/>
          <w:szCs w:val="24"/>
        </w:rPr>
        <w:t>Keywords: Culture-sensitive teaching, IPAS, PTK, learning outcomes.</w:t>
      </w:r>
    </w:p>
    <w:p w14:paraId="23FA03B3"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496CBC60" w14:textId="77777777" w:rsidR="005C600E" w:rsidRPr="002B59DD" w:rsidRDefault="002B59DD" w:rsidP="002B59DD">
      <w:pPr>
        <w:spacing w:after="0" w:line="240" w:lineRule="auto"/>
        <w:jc w:val="both"/>
        <w:rPr>
          <w:rFonts w:ascii="Arial" w:hAnsi="Arial" w:cs="Arial"/>
          <w:sz w:val="28"/>
          <w:szCs w:val="24"/>
        </w:rPr>
      </w:pPr>
      <w:r w:rsidRPr="002B59DD">
        <w:rPr>
          <w:rFonts w:ascii="Arial" w:hAnsi="Arial" w:cs="Arial"/>
          <w:noProof/>
          <w:sz w:val="24"/>
        </w:rPr>
        <w:t xml:space="preserve">Dalam pembelajaran IPAS kelas IV SD Negeri 2 Calang, ditemukan bahwa hasil belajar siswa masih rendah dan belum mencapai KKTP 75%. Hal ini disebabkan oleh pembelajaran yang berpusat pada guru serta belum mengaitkan materi dengan keberagaman budaya siswa. Penelitian ini bertujuan mengetahui bagaimana penerapan </w:t>
      </w:r>
      <w:r w:rsidRPr="002B59DD">
        <w:rPr>
          <w:rStyle w:val="Emphasis"/>
          <w:rFonts w:ascii="Arial" w:hAnsi="Arial" w:cs="Arial"/>
          <w:noProof/>
          <w:sz w:val="24"/>
        </w:rPr>
        <w:t>Culturally Responsive Teaching</w:t>
      </w:r>
      <w:r w:rsidRPr="002B59DD">
        <w:rPr>
          <w:rFonts w:ascii="Arial" w:hAnsi="Arial" w:cs="Arial"/>
          <w:noProof/>
          <w:sz w:val="24"/>
        </w:rPr>
        <w:t xml:space="preserve"> (CRT) dapat meningkatkan aktivitas guru, aktivitas siswa, dan hasil belajar pada materi “Keunikan Kebiasaan Masyarakat di Sekitarku”. Penelitian menggunakan pendekatan kualitatif jenis Penelitian Tindakan Kelas (PTK) yang dilaksanakan dalam dua siklus dengan subjek 27 siswa kelas IV. Data dikumpulkan melalui observasi aktivitas guru, observasi aktivitas siswa, dan tes hasil belajar, kemudian dianalisis secara deskriptif kualitatif. Hasil penelitian menunjukkan bahwa penerapan CRT berdampak positif terhadap proses dan hasil pembelajaran. Aktivitas guru meningkat dari kategori </w:t>
      </w:r>
      <w:r w:rsidRPr="002B59DD">
        <w:rPr>
          <w:rStyle w:val="Emphasis"/>
          <w:rFonts w:ascii="Arial" w:hAnsi="Arial" w:cs="Arial"/>
          <w:noProof/>
          <w:sz w:val="24"/>
        </w:rPr>
        <w:t>baik</w:t>
      </w:r>
      <w:r w:rsidRPr="002B59DD">
        <w:rPr>
          <w:rFonts w:ascii="Arial" w:hAnsi="Arial" w:cs="Arial"/>
          <w:noProof/>
          <w:sz w:val="24"/>
        </w:rPr>
        <w:t xml:space="preserve"> pada siklus I menjadi </w:t>
      </w:r>
      <w:r w:rsidRPr="002B59DD">
        <w:rPr>
          <w:rStyle w:val="Emphasis"/>
          <w:rFonts w:ascii="Arial" w:hAnsi="Arial" w:cs="Arial"/>
          <w:i w:val="0"/>
          <w:iCs w:val="0"/>
          <w:noProof/>
          <w:sz w:val="24"/>
        </w:rPr>
        <w:t>sangat baik</w:t>
      </w:r>
      <w:r w:rsidRPr="002B59DD">
        <w:rPr>
          <w:rFonts w:ascii="Arial" w:hAnsi="Arial" w:cs="Arial"/>
          <w:noProof/>
          <w:sz w:val="24"/>
        </w:rPr>
        <w:t xml:space="preserve"> pada </w:t>
      </w:r>
      <w:r w:rsidRPr="002B59DD">
        <w:rPr>
          <w:rFonts w:ascii="Arial" w:hAnsi="Arial" w:cs="Arial"/>
          <w:noProof/>
          <w:sz w:val="24"/>
        </w:rPr>
        <w:lastRenderedPageBreak/>
        <w:t xml:space="preserve">siklus II. Aktivitas siswa juga meningkat dari kategori </w:t>
      </w:r>
      <w:r w:rsidRPr="002B59DD">
        <w:rPr>
          <w:rStyle w:val="Emphasis"/>
          <w:rFonts w:ascii="Arial" w:hAnsi="Arial" w:cs="Arial"/>
          <w:i w:val="0"/>
          <w:iCs w:val="0"/>
          <w:noProof/>
          <w:sz w:val="24"/>
        </w:rPr>
        <w:t>baik</w:t>
      </w:r>
      <w:r w:rsidRPr="002B59DD">
        <w:rPr>
          <w:rFonts w:ascii="Arial" w:hAnsi="Arial" w:cs="Arial"/>
          <w:i/>
          <w:iCs/>
          <w:noProof/>
          <w:sz w:val="24"/>
        </w:rPr>
        <w:t xml:space="preserve"> </w:t>
      </w:r>
      <w:r w:rsidRPr="002B59DD">
        <w:rPr>
          <w:rFonts w:ascii="Arial" w:hAnsi="Arial" w:cs="Arial"/>
          <w:noProof/>
          <w:sz w:val="24"/>
        </w:rPr>
        <w:t xml:space="preserve">menjadi </w:t>
      </w:r>
      <w:r w:rsidRPr="002B59DD">
        <w:rPr>
          <w:rStyle w:val="Emphasis"/>
          <w:rFonts w:ascii="Arial" w:hAnsi="Arial" w:cs="Arial"/>
          <w:i w:val="0"/>
          <w:iCs w:val="0"/>
          <w:noProof/>
          <w:sz w:val="24"/>
        </w:rPr>
        <w:t>sangat baik</w:t>
      </w:r>
      <w:r w:rsidRPr="002B59DD">
        <w:rPr>
          <w:rFonts w:ascii="Arial" w:hAnsi="Arial" w:cs="Arial"/>
          <w:noProof/>
          <w:sz w:val="24"/>
        </w:rPr>
        <w:t>, terutama pada aspek keberanian bertanya, berbagi cerita budaya keluarga, dan kerja sama dalam kelompok heterogen. Hasil belajar siswa turut meningkat signifikan, dari rata-rata 73,33 pada siklus I menjadi 88,14 pada siklus II. Ketuntasan klasikal naik dari 85,18% menjadi 100%. Dengan demikian, pendekatan CRT terbukti efektif dalam meningkatkan aktivitas guru, aktivitas siswa, dan hasil belajar siswa. Pendekatan ini mampu menghubungkan pengalaman budaya siswa dengan materi pembelajaran sehingga proses belajar menjadi lebih bermakna, interaktif, dan inklusif</w:t>
      </w:r>
    </w:p>
    <w:p w14:paraId="6B837A40" w14:textId="77777777" w:rsidR="00287E18" w:rsidRPr="005C600E" w:rsidRDefault="00287E18" w:rsidP="00287E18">
      <w:pPr>
        <w:spacing w:after="0"/>
        <w:jc w:val="both"/>
        <w:rPr>
          <w:rFonts w:ascii="Arial" w:hAnsi="Arial" w:cs="Arial"/>
          <w:sz w:val="24"/>
          <w:szCs w:val="24"/>
        </w:rPr>
      </w:pPr>
    </w:p>
    <w:p w14:paraId="2DF5DF1D" w14:textId="77777777" w:rsidR="005C600E" w:rsidRDefault="002B59DD" w:rsidP="00287E18">
      <w:pPr>
        <w:spacing w:after="0"/>
        <w:jc w:val="both"/>
        <w:rPr>
          <w:rFonts w:ascii="Arial" w:hAnsi="Arial" w:cs="Arial"/>
          <w:sz w:val="24"/>
          <w:szCs w:val="24"/>
        </w:rPr>
      </w:pPr>
      <w:r>
        <w:rPr>
          <w:rFonts w:ascii="Arial" w:hAnsi="Arial" w:cs="Arial"/>
          <w:sz w:val="24"/>
          <w:szCs w:val="24"/>
        </w:rPr>
        <w:t xml:space="preserve">Kata </w:t>
      </w:r>
      <w:proofErr w:type="spellStart"/>
      <w:r>
        <w:rPr>
          <w:rFonts w:ascii="Arial" w:hAnsi="Arial" w:cs="Arial"/>
          <w:sz w:val="24"/>
          <w:szCs w:val="24"/>
        </w:rPr>
        <w:t>Kunci</w:t>
      </w:r>
      <w:proofErr w:type="spellEnd"/>
      <w:r>
        <w:rPr>
          <w:rFonts w:ascii="Arial" w:hAnsi="Arial" w:cs="Arial"/>
          <w:sz w:val="24"/>
          <w:szCs w:val="24"/>
        </w:rPr>
        <w:t xml:space="preserve">: </w:t>
      </w:r>
      <w:r w:rsidRPr="002B59DD">
        <w:rPr>
          <w:rFonts w:ascii="Arial" w:hAnsi="Arial" w:cs="Arial"/>
          <w:sz w:val="24"/>
          <w:szCs w:val="24"/>
        </w:rPr>
        <w:t xml:space="preserve">Culturally Responsive Teaching, IPAS, PTK, Hasil </w:t>
      </w:r>
      <w:proofErr w:type="spellStart"/>
      <w:r w:rsidRPr="002B59DD">
        <w:rPr>
          <w:rFonts w:ascii="Arial" w:hAnsi="Arial" w:cs="Arial"/>
          <w:sz w:val="24"/>
          <w:szCs w:val="24"/>
        </w:rPr>
        <w:t>Belajar</w:t>
      </w:r>
      <w:proofErr w:type="spellEnd"/>
    </w:p>
    <w:p w14:paraId="4C7D2ABC" w14:textId="77777777" w:rsidR="005C600E" w:rsidRDefault="005C600E" w:rsidP="00287E18">
      <w:pPr>
        <w:spacing w:after="0"/>
        <w:rPr>
          <w:rFonts w:ascii="Arial" w:hAnsi="Arial" w:cs="Arial"/>
          <w:b/>
          <w:sz w:val="24"/>
          <w:szCs w:val="24"/>
        </w:rPr>
      </w:pPr>
    </w:p>
    <w:p w14:paraId="78DD47E8" w14:textId="77777777" w:rsidR="00B57584" w:rsidRDefault="00B57584" w:rsidP="00287E18">
      <w:pPr>
        <w:spacing w:after="0"/>
        <w:rPr>
          <w:rFonts w:ascii="Arial" w:hAnsi="Arial" w:cs="Arial"/>
          <w:b/>
          <w:sz w:val="24"/>
          <w:szCs w:val="24"/>
        </w:rPr>
        <w:sectPr w:rsidR="00B57584" w:rsidSect="007D7A24">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701" w:header="720" w:footer="720" w:gutter="0"/>
          <w:pgNumType w:start="260"/>
          <w:cols w:space="720"/>
          <w:docGrid w:linePitch="360"/>
        </w:sectPr>
      </w:pPr>
    </w:p>
    <w:p w14:paraId="5C1C98C6"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B59DD">
        <w:rPr>
          <w:rFonts w:ascii="Arial" w:hAnsi="Arial" w:cs="Arial"/>
          <w:b/>
          <w:sz w:val="24"/>
          <w:szCs w:val="24"/>
        </w:rPr>
        <w:t xml:space="preserve"> </w:t>
      </w:r>
    </w:p>
    <w:p w14:paraId="501DC9C2"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Pendidikan merupakan kegiatan yang dilakukan dengan sengaja dan terstruktur untuk menciptakan lingkungan belajar serta metode pengajaran yang memungkinkan siswa secara aktif untuk meningkatkan potensi mereka. Hal ini bertujuan agar mereka memiliki kekuatan spiritual dalam beragama, kemampuan mengatur diri, karakter yang baik, kecerdasan, budi pekerti yang luhur, serta keterampilan yang dibutuhkan oleh diri mereka sendiri dan masyarakat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{"citationItems":[{"id":"ITEM-1","itemData":{"abstract":"Pendidikan merupakan usaha secara sadar untuk mewujudkan sesuatu pewarisan budaya dari satu generasi ke generasi yang lain. Pendidikan diwujudkan dengan suasana belajar dan proses pembelajaran agar peserta didik secara aktif mengembangkan potensi dirinya untuk memiliki kekuatan spiritual keagamaan, pengendalian diri, kepribadian, kecerdasan, akhlak mulia serta ketrampilan yang diperlukan dirinya dan masyarakat. Dalam pengertian yang sederhana dan umum makna pendidikan sebagai usaha manusia untuk menumbuhkan dan mengembangkan potensi-potensi pembawaan baik jasmani maupun rohani sesuai dengan nilai-nilai yang ada di dalam masyarakat dan kebudayaan. Pendidikan dan budaya ada bersama dan saling memajukan. Pendidikan menjadi sangat bertaraf dalam kehidupan bangsa ini sehingga banyak para ahli berusaha menalar dan menyampaikan apa artian pendidikan yang sesungguhnya dalam kehidupan ini. Sistem pendidikan yang tidak selalu identik dengan sekolah atau jalur pendidikan di luar pendidikan formal yang dapat dilaksanakan secara struktur dan berjenjang. Pendidikan secara alternatif berfungsi mengembangkan potensi peserta didik dengan penekanan serta penguasaan pengetahuan dan ketrampilan fungsional serta pengembangan sikap dan kepribadian fungsional.","author":[{"dropping-particle":"","family":"Rahman","given":"Abd","non-dropping-particle":"","parse-names":false,"suffix":""},{"dropping-particle":"","family":"Munandar","given":"Sabhayati Asri","non-dropping-particle":"","parse-names":false,"suffix":""},{"dropping-particle":"","family":"Fitriani","given":"Andi","non-dropping-particle":"","parse-names":false,"suffix":""},{"dropping-particle":"","family":"Karlina","given":"Yuyun","non-dropping-particle":"","parse-names":false,"suffix":""},{"dropping-particle":"","family":"Yumriani","given":"","non-dropping-particle":"","parse-names":false,"suffix":""}],"container-title":"l-Urwatul Wutsqa: Kajian Pendidikan Islam","id":"ITEM-1","issue":"1","issued":{"date-parts":[["2022"]]},"page":"1-8","title":"Pengertian Pendidikan, Ilmu Pendidikan Dan Unsur-Unsur Pendidikan","type":"article-journal","volume":"2"},"uris":["http://www.mendeley.com/documents/?uuid=72d75b23-55c1-44ea-a66e-1279056d3dd3"]}],"mendeley":{"formattedCitation":"(A. Rahman et al., 2022)","plainTextFormattedCitation":"(A. Rahman et al., 2022)","previouslyFormattedCitation":"(A. Rahman et al., 2022)"},"properties":{"noteIndex":0},"schema":"https://github.com/citation-style-language/schema/raw/master/csl-citation.json"}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(A. Rahman et al., 2022)</w:t>
      </w:r>
      <w:r w:rsidRPr="002B59DD">
        <w:rPr>
          <w:rFonts w:ascii="Arial" w:hAnsi="Arial" w:cs="Arial"/>
          <w:noProof/>
          <w:sz w:val="24"/>
          <w:szCs w:val="24"/>
        </w:rPr>
        <w:fldChar w:fldCharType="end"/>
      </w:r>
      <w:r w:rsidRPr="002B59DD">
        <w:rPr>
          <w:rFonts w:ascii="Arial" w:hAnsi="Arial" w:cs="Arial"/>
          <w:noProof/>
          <w:sz w:val="24"/>
          <w:szCs w:val="24"/>
        </w:rPr>
        <w:t xml:space="preserve">. </w:t>
      </w:r>
    </w:p>
    <w:p w14:paraId="21D1EB8C"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Pendidikan memegang peranan yang penting dalam mewujudkan generasi penerus yang berkualitas dan menghargai identitas yang dimilikinya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{"citationItems":[{"id":"ITEM-1","itemData":{"DOI":"10.17977/um064v4i62024p643-650","ISSN":"2797-0736","abstract":"Pendekatan Culturally Responsive Teaching (CRT) telah menjadi fokus utama dalam literatur pendidikan untuk meningkatkan kualitas pengajaran yang menghargai keanekaragaman budaya peserta didik. Penelitian ini bertujuan untuk menganalisis penerapan CRT dalam pembelajaran di kelas 2 SDN Pandanwangi 3 Malang. Pene­litian ini berupa kualitatif deskriptif, menggunakan metode observasi dan wawan­cara. Hasil wawancara dengan guru di kelas 2B menunjukkan bahwa peserta didik tertarik dengan tarian tradisional Bantengan, yang berasal dari daerah asal Malang. Selain itu, hasil observasi menunjukkan bahwa peserta didik lebih terlibat dalam kegiatan pembelajaran yang menggunakan pendekatan budaya responsif CRT. Pelajar aktif bertanya dan menjawab pertanyaan guru. Selain itu, pendekatan pembelajaran CRT dianggap berhasil apabila peserta didik dapat membangun rasa saling menghormati terhadap keragaman budaya, baik yang dimiliki oleh orang lain maupun diri mereka sendiri. Adapun hasil wawancara dengan guru kelas 2C me­nunjukkan bahwa guru masih belum memiliki pemahaman yang mendalam tentang pendekatan pembelajaran budaya responsif. Guru juga menjelaskan bahwa belum memberikan perhatian yang cukup pada penerapan pendekatan ini. Me­nurut data yang dikumpulkan dari observasi yang dilakukan di kelas 2C selama kegiatan pembelajaran yang dilakukan dengan pendekatan CRT, peserta didik menunjukkan minat dan antusiasme untuk belajar. Ini terjadi ketika peserta didik belajar tentang keberagaman di sekolah.","author":[{"dropping-particle":"","family":"Fitriah","given":"Lailatul","non-dropping-particle":"","parse-names":false,"suffix":""},{"dropping-particle":"","family":"Gaol","given":"Maytha Esterya Lumban","non-dropping-particle":"","parse-names":false,"suffix":""},{"dropping-particle":"","family":"Cahyanti","given":"Nadilla Resti","non-dropping-particle":"","parse-names":false,"suffix":""},{"dropping-particle":"","family":"Yamalia","given":"Nursila","non-dropping-particle":"","parse-names":false,"suffix":""},{"dropping-particle":"","family":"Maharani","given":"Nisa","non-dropping-particle":"","parse-names":false,"suffix":""},{"dropping-particle":"","family":"Iriani","given":"Irma Tri","non-dropping-particle":"","parse-names":false,"suffix":""},{"dropping-particle":"","family":"Surayanah","given":"Surayanah","non-dropping-particle":"","parse-names":false,"suffix":""}],"container-title":"JoLLA Journal of Language Literature and Arts","id":"ITEM-1","issue":"6","issued":{"date-parts":[["2024"]]},"page":"643-650","title":"Pembelajaran Berbasis Pendekatan Culturally Responsive Teaching Di Sekolah Dasar","type":"article-journal","volume":"4"},"uris":["http://www.mendeley.com/documents/?uuid=3e813e4e-93d7-4e46-b97e-3b97685bb2f2"]}],"mendeley":{"formattedCitation":"(Fitriah et al., 2024)","plainTextFormattedCitation":"(Fitriah et al., 2024)","previouslyFormattedCitation":"(Fitriah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(Fitriah et al., 2024)</w:t>
      </w:r>
      <w:r w:rsidRPr="002B59DD">
        <w:rPr>
          <w:rFonts w:ascii="Arial" w:hAnsi="Arial" w:cs="Arial"/>
          <w:noProof/>
          <w:sz w:val="24"/>
          <w:szCs w:val="24"/>
        </w:rPr>
        <w:fldChar w:fldCharType="end"/>
      </w:r>
      <w:r w:rsidRPr="002B59DD">
        <w:rPr>
          <w:rFonts w:ascii="Arial" w:hAnsi="Arial" w:cs="Arial"/>
          <w:noProof/>
          <w:sz w:val="24"/>
          <w:szCs w:val="24"/>
        </w:rPr>
        <w:t xml:space="preserve">. Pendidikan yang baik adalah pendidikan yang dapat memenuhi beragam kebutuhan dan karakteristik </w:t>
      </w:r>
      <w:r w:rsidRPr="002B59DD">
        <w:rPr>
          <w:rFonts w:ascii="Arial" w:hAnsi="Arial" w:cs="Arial"/>
          <w:noProof/>
          <w:sz w:val="24"/>
          <w:szCs w:val="24"/>
        </w:rPr>
        <w:t xml:space="preserve">siswa. Proses belajar mengajar harus memberikan kemampuan yang bisa langsung digunakan untuk mengatasi persoalan dalam kehidupan nyata. Maka dari itu, pendidikan perlu menyuguhkan pengalaman belajar yang nyata, agar siswa dapat menghubungkan pelajaran dengan aktivitas sehari-hari mereka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{"citationItems":[{"id":"ITEM-1","itemData":{"DOI":"10.60126/maras.v2i3.445","abstract":"Hasil belajar merupakan komponen penting dalam kegiatan pembelajaran. Upaya meningkatkan kualitas pembelajaran dapat ditempuh melalui peningkatan kualitas sistem penilaiannya. Penelitian ini bertujuan untuk meningkatkan hasil belajar IPAS siswa kelas V di SD Negeri Kelun pada materi Indonesiaku Kaya Budaya melalui pendekatan Culturally Responsive Teaching (CRT). Penelitian ini menggunakan Penelitian Tindakan Kelas (PTK) yang terdiri dari dua siklus, dengan masing-masing siklus terdiri dari satu kali pertemuan. Penelitian ini dilaksanakan di SD Negeri Kelun pada semester ganjil tahun ajaran 2023/2024, dengan subjek penelitian yaitu siswa kelas V yang berjumlah 29 anak. Pada siklus I, hanya 58% siswa yang mencapai ketuntasan hasil belajar. Angka ini kemudian meningkat signifikan menjadi 86% pada siklus II. Berdasarkan temuan ini, dapat disimpulkan bahwa pendekatan CRT efektif dalam meningkatkan hasil belajar IPAS siswa, khususnya untuk materi Indonesiaku Kaya Budaya.","author":[{"dropping-particle":"","family":"Pratama","given":"Rofiqi Hendra Yuda","non-dropping-particle":"","parse-names":false,"suffix":""},{"dropping-particle":"","family":"Hartini","given":"Hartini","non-dropping-particle":"","parse-names":false,"suffix":""},{"dropping-particle":"","family":"Juwarmini","given":"Siti","non-dropping-particle":"","parse-names":false,"suffix":""}],"container-title":"MARAS: Jurnal Penelitian Multidisiplin","id":"ITEM-1","issue":"3","issued":{"date-parts":[["2024"]]},"page":"1616-1625","title":"Upaya Peningkatan Hasil Belajar dengan Penerapan Pendekatan CRT pada Mata Pelajaran IPAS Kelas 4 SDN Kelun","type":"article-journal","volume":"2"},"uris":["http://www.mendeley.com/documents/?uuid=77732735-a87c-4651-ba7a-e3cd206da58d"]}],"mendeley":{"formattedCitation":"(Pratama et al., 2024)","plainTextFormattedCitation":"(Pratama et al., 2024)","previouslyFormattedCitation":"(Pratama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(Pratama et al., 2024)</w:t>
      </w:r>
      <w:r w:rsidRPr="002B59DD">
        <w:rPr>
          <w:rFonts w:ascii="Arial" w:hAnsi="Arial" w:cs="Arial"/>
          <w:noProof/>
          <w:sz w:val="24"/>
          <w:szCs w:val="24"/>
        </w:rPr>
        <w:fldChar w:fldCharType="end"/>
      </w:r>
      <w:r w:rsidRPr="002B59DD">
        <w:rPr>
          <w:rFonts w:ascii="Arial" w:hAnsi="Arial" w:cs="Arial"/>
          <w:noProof/>
          <w:sz w:val="24"/>
          <w:szCs w:val="24"/>
        </w:rPr>
        <w:t xml:space="preserve">. </w:t>
      </w:r>
    </w:p>
    <w:p w14:paraId="0D462C0F"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Menurut Enjelina (dalam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{"citationItems":[{"id":"ITEM-1","itemData":{"DOI":"10.60126/maras.v2i3.445","abstract":"Hasil belajar merupakan komponen penting dalam kegiatan pembelajaran. Upaya meningkatkan kualitas pembelajaran dapat ditempuh melalui peningkatan kualitas sistem penilaiannya. Penelitian ini bertujuan untuk meningkatkan hasil belajar IPAS siswa kelas V di SD Negeri Kelun pada materi Indonesiaku Kaya Budaya melalui pendekatan Culturally Responsive Teaching (CRT). Penelitian ini menggunakan Penelitian Tindakan Kelas (PTK) yang terdiri dari dua siklus, dengan masing-masing siklus terdiri dari satu kali pertemuan. Penelitian ini dilaksanakan di SD Negeri Kelun pada semester ganjil tahun ajaran 2023/2024, dengan subjek penelitian yaitu siswa kelas V yang berjumlah 29 anak. Pada siklus I, hanya 58% siswa yang mencapai ketuntasan hasil belajar. Angka ini kemudian meningkat signifikan menjadi 86% pada siklus II. Berdasarkan temuan ini, dapat disimpulkan bahwa pendekatan CRT efektif dalam meningkatkan hasil belajar IPAS siswa, khususnya untuk materi Indonesiaku Kaya Budaya.","author":[{"dropping-particle":"","family":"Pratama","given":"Rofiqi Hendra Yuda","non-dropping-particle":"","parse-names":false,"suffix":""},{"dropping-particle":"","family":"Hartini","given":"Hartini","non-dropping-particle":"","parse-names":false,"suffix":""},{"dropping-particle":"","family":"Juwarmini","given":"Siti","non-dropping-particle":"","parse-names":false,"suffix":""}],"container-title":"MARAS: Jurnal Penelitian Multidisiplin","id":"ITEM-1","issue":"3","issued":{"date-parts":[["2024"]]},"page":"1616-1625","title":"Upaya Peningkatan Hasil Belajar dengan Penerapan Pendekatan CRT pada Mata Pelajaran IPAS Kelas 4 SDN Kelun","type":"article-journal","volume":"2"},"uris":["http://www.mendeley.com/documents/?uuid=77732735-a87c-4651-ba7a-e3cd206da58d"]}],"mendeley":{"formattedCitation":"(Pratama et al., 2024)","manualFormatting":"Pratama et al., 2024)","plainTextFormattedCitation":"(Pratama et al., 2024)","previouslyFormattedCitation":"(Pratama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Pratama et al., 2024)</w:t>
      </w:r>
      <w:r w:rsidRPr="002B59DD">
        <w:rPr>
          <w:rFonts w:ascii="Arial" w:hAnsi="Arial" w:cs="Arial"/>
          <w:noProof/>
          <w:sz w:val="24"/>
          <w:szCs w:val="24"/>
        </w:rPr>
        <w:fldChar w:fldCharType="end"/>
      </w:r>
      <w:r w:rsidRPr="002B59DD">
        <w:rPr>
          <w:rFonts w:ascii="Arial" w:hAnsi="Arial" w:cs="Arial"/>
          <w:noProof/>
          <w:sz w:val="24"/>
          <w:szCs w:val="24"/>
        </w:rPr>
        <w:t xml:space="preserve">, untuk membangun sistem pendidikan yang baik, sangat penting untuk terlebih dahulu memperkuat pendidikan dasar. Pendidikan dasar berperan sebagai dasar untuk pertumbuhan kecerdasan intelektual, emosional, dan sosial seseorang, serta menjadi landasan untuk pendidikan yang berkelanjutan. Salah satu pelajaran yang memiliki peran penting dalam pendidikan dasar adalah IPAS. Pada Kurikulum Merdeka, pelajaran IPA </w:t>
      </w:r>
      <w:r w:rsidRPr="002B59DD">
        <w:rPr>
          <w:rFonts w:ascii="Arial" w:hAnsi="Arial" w:cs="Arial"/>
          <w:noProof/>
          <w:sz w:val="24"/>
          <w:szCs w:val="24"/>
        </w:rPr>
        <w:lastRenderedPageBreak/>
        <w:t xml:space="preserve">dan IPS disatukan menjadi IPAS karena siswa SD cenderung berpikir secara keseluruhan, konkret, dan sederhana. IPAS memiliki peran yang signifikan dalam membentuk Profil Pelajar Pancasila dengan meningkatkan rasa ingin tahu, kemampuan berpikir kritis, analitis, serta sikap ilmiah. Lewat IPAS, diharapkan peserta didik dapat memiliki semangat untuk mempelajari peristiwa-peristiwa yang nyata, peduli dan bijaksana dalam menjaga lingkungan, serta dapat mengembangkan kemampuan inkuiri untuk menyelesaikan masalah dan memahami diri sendiri serta konteks sosial di sekitarnya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author":[{"dropping-particle":"","family":"Husnah","given":"Asmaul","non-dropping-particle":"","parse-names":false,"suffix":""},{"dropping-particle":"","family":"Fitriani","given":"Asty","non-dropping-particle":"","parse-names":false,"suffix":""},{"dropping-particle":"","family":"Patricya","given":"Fitri","non-dropping-particle":"","parse-names":false,"suffix":""},{"dropping-particle":"","family":"Modesta","given":"","non-dropping-particle":"","parse-names":false,"suffix":""},{"dropping-particle":"","family":"Handayani","given":"Tiara Putri","non-dropping-particle":"","parse-names":false,"suffix":""},{"dropping-particle":"","family":"Marini","given":"Arita","non-dropping-particle":"","parse-names":false,"suffix":""}],"container-title":"JPDSH Jurnal Pendidikan Dasar Dan Sosial Humaniora","id":"ITEM-1","issue":"1","issued":{"date-parts":[["2023"]]},"page":"57-64","title":"Analisis Materi IPS Dalam Pembelajaran Ipas Kurikulum Merdeka Di Sekolah Dasar","type":"article-journal","volume":"3"},"uris":["http://www.mendeley.com/documents/?uuid=260b6d4e-8d60-4214-8a8d-c72c717e04bb"]}],"mendeley":{"formattedCitation":"(Husnah et al., 2023)","plainTextFormattedCitation":"(Husnah et al., 2023)","previouslyFormattedCitation":"(Husnah et al., 2023)"},"properties":{"noteIndex":0},"schema":"https://github.com/citation-style-language/schema/raw/master/csl-citation.json"}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(Husnah et al., 2023)</w:t>
      </w:r>
      <w:r w:rsidRPr="002B59DD">
        <w:rPr>
          <w:rFonts w:ascii="Arial" w:hAnsi="Arial" w:cs="Arial"/>
          <w:noProof/>
          <w:sz w:val="24"/>
          <w:szCs w:val="24"/>
        </w:rPr>
        <w:fldChar w:fldCharType="end"/>
      </w:r>
      <w:r w:rsidRPr="002B59DD">
        <w:rPr>
          <w:rFonts w:ascii="Arial" w:hAnsi="Arial" w:cs="Arial"/>
          <w:noProof/>
          <w:sz w:val="24"/>
          <w:szCs w:val="24"/>
        </w:rPr>
        <w:t>.</w:t>
      </w:r>
    </w:p>
    <w:p w14:paraId="5814F8E4"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Berdasarkan hasil pra-observasi yang dilakukan oleh peneliti di kelas IV SD Negeri 2 Calang Kabupaten Aceh Jaya dimana pada saat melaksanakan aktivitas pembelajaran di kelas, terlihat guru hanya menggunakan metode ceramah tanpa menerapkan pendekatan dan metode pengajaran yang bervariasi. Guru hanya bergantung pada buku dan cara konvensional dalam menyampaikan materi, sehingga pemahaman mereka terhadap materi </w:t>
      </w:r>
      <w:r w:rsidRPr="002B59DD">
        <w:rPr>
          <w:rFonts w:ascii="Arial" w:hAnsi="Arial" w:cs="Arial"/>
          <w:noProof/>
          <w:sz w:val="24"/>
          <w:szCs w:val="24"/>
        </w:rPr>
        <w:t>yang diajarkan pun tidak</w:t>
      </w:r>
      <w:r>
        <w:rPr>
          <w:rFonts w:ascii="Arial" w:hAnsi="Arial" w:cs="Arial"/>
          <w:noProof/>
          <w:sz w:val="24"/>
          <w:szCs w:val="24"/>
        </w:rPr>
        <w:t xml:space="preserve"> berkembang dengan baik.</w:t>
      </w:r>
    </w:p>
    <w:p w14:paraId="379D1A92"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Selain itu, permasalahan yang terdapat di kelas tersebut adalah hasil belajar pada mata pelajaran IPAS masih rendah dan belum mencapai kriteria ketercapaian tujuan pembelajaran (KKTP) yaitu di bawah 75 %. Hal ini dikarenakan penerapan pendekatan dalam proses belajar mengajar terutama di mata pelajaran IPAS, masih terlalu berfokus pada buku tanpa disesuaikan dengan kondisi dan pengalaman nyata para siswa. Hal ini mengakibatkan siswa merasa cepat bosan saat belajar, sehingga partisipasi mereka dalam pembelajaran menjadi rendah dan hasil belajar yang dicapai belum optimal. </w:t>
      </w:r>
    </w:p>
    <w:p w14:paraId="2111216B"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Pada dasarnya, semakin tinggi semangat siswa dalam belajar, maka semakin besar pula upaya yang mereka lakukan, sehingga hasil belajar yang mereka capai juga akan lebih baik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{"citationItems":[{"id":"ITEM-1","itemData":{"DOI":"10.59246/alfihris.v2i3.843","ISSN":"2964-6294","abstract":"Learning motivation is one of the factors that determine the learning outcomes of students, a person will get the desired results in learning if there is a desire to learn in him. Motivation acts as a driver for the achievement of good results. A person will be encouraged to do an activity because there is motivation in him. The existence of high motivation in learning will achieve optimal results. The purpose of the research to be achieved is to determine the relationship between learning motivation and student learning outcomes, The research method in this study is a literature review (Library Research), namely in literature research. Based on the results of research that the learning motivation possessed by students in every learning activity plays a role in improving student learning outcomes, students who have high motivation in learning will likely obtain high learning outcomes as well.","author":[{"dropping-particle":"","family":"Fernando","given":"Yogi","non-dropping-particle":"","parse-names":false,"suffix":""},{"dropping-particle":"","family":"Andriani","given":"Popi","non-dropping-particle":"","parse-names":false,"suffix":""},{"dropping-particle":"","family":"Syam","given":"Hidayani","non-dropping-particle":"","parse-names":false,"suffix":""}],"container-title":"ALFIHRIS : Jurnal Inspirasi Pendidikan","id":"ITEM-1","issue":"3","issued":{"date-parts":[["2024"]]},"page":"61-68","title":"Pentingnya Motivasi Belajar Dalam Meningkatkan Hasil Belajar Siswa","type":"article-journal","volume":"2"},"uris":["http://www.mendeley.com/documents/?uuid=86e37282-b626-49dc-a597-490c668b4b89"]}],"mendeley":{"formattedCitation":"(Fernando et al., 2024)","plainTextFormattedCitation":"(Fernando et al., 2024)","previouslyFormattedCitation":"(Fernando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(Fernando et al., 2024)</w:t>
      </w:r>
      <w:r w:rsidRPr="002B59DD">
        <w:rPr>
          <w:rFonts w:ascii="Arial" w:hAnsi="Arial" w:cs="Arial"/>
          <w:noProof/>
          <w:sz w:val="24"/>
          <w:szCs w:val="24"/>
        </w:rPr>
        <w:fldChar w:fldCharType="end"/>
      </w:r>
      <w:r w:rsidRPr="002B59DD">
        <w:rPr>
          <w:rFonts w:ascii="Arial" w:hAnsi="Arial" w:cs="Arial"/>
          <w:noProof/>
          <w:sz w:val="24"/>
          <w:szCs w:val="24"/>
        </w:rPr>
        <w:t xml:space="preserve">. Salah satu upaya yang dapat dilakukan untuk meningkatkan hasil belajar siswa menjadi lebih baik adalah dengan menggunakan pendekatan </w:t>
      </w:r>
      <w:r w:rsidRPr="002B59DD">
        <w:rPr>
          <w:rFonts w:ascii="Arial" w:hAnsi="Arial" w:cs="Arial"/>
          <w:i/>
          <w:iCs/>
          <w:noProof/>
          <w:sz w:val="24"/>
          <w:szCs w:val="24"/>
        </w:rPr>
        <w:t xml:space="preserve">Curturally Responsive Teaching </w:t>
      </w:r>
      <w:r w:rsidRPr="002B59DD">
        <w:rPr>
          <w:rFonts w:ascii="Arial" w:hAnsi="Arial" w:cs="Arial"/>
          <w:noProof/>
          <w:sz w:val="24"/>
          <w:szCs w:val="24"/>
        </w:rPr>
        <w:t xml:space="preserve">(CRT). Pendekatan </w:t>
      </w:r>
      <w:r w:rsidRPr="002B59DD">
        <w:rPr>
          <w:rFonts w:ascii="Arial" w:hAnsi="Arial" w:cs="Arial"/>
          <w:i/>
          <w:iCs/>
          <w:noProof/>
          <w:sz w:val="24"/>
          <w:szCs w:val="24"/>
        </w:rPr>
        <w:lastRenderedPageBreak/>
        <w:t xml:space="preserve">Curturally Responsive Teaching </w:t>
      </w:r>
      <w:r w:rsidRPr="002B59DD">
        <w:rPr>
          <w:rFonts w:ascii="Arial" w:hAnsi="Arial" w:cs="Arial"/>
          <w:noProof/>
          <w:sz w:val="24"/>
          <w:szCs w:val="24"/>
        </w:rPr>
        <w:t xml:space="preserve">(CRT) adalah suatu pendekatan dalam pembelajaran yang secara sadar dan terencana mengaitkan latar belakang budaya siswa dengan materi yang diajarkan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{"citationItems":[{"id":"ITEM-1","itemData":{"DOI":"10.1007/s11528-017-0207-z","ISSN":"87563894","abstract":"Culturally responsive teaching and design practices flip the online classroom by creating an environment that acknowledges, celebrates, and builds upon the cultural capital that learners and teachers bring to the online classroom. Challenges exist in all phases of online course design, including the ability to create online courses that reflect the instructor’s commitment to inclusive excellence, diversity, and social justice. Designing an online environment that supports all learners regardless of their backgrounds is important in their future success as professionals; thus, it is important for faculty to design courses with all students in mind. The purpose of this article is to share best practices in the design of culturally and linguistically responsive online courses that support the culturally and linguistically diverse (CLD) students we serve. Based on Gay’s (2010) culturally responsive teaching practices, this article provides examples of online activities that are validating; comprehensive; multi-dimensional; empowering; transformative, and emancipatory.","author":[{"dropping-particle":"","family":"Woodley","given":"Xeturah","non-dropping-particle":"","parse-names":false,"suffix":""},{"dropping-particle":"","family":"Hernandez","given":"Cecilia","non-dropping-particle":"","parse-names":false,"suffix":""},{"dropping-particle":"","family":"Parra","given":"Julia","non-dropping-particle":"","parse-names":false,"suffix":""},{"dropping-particle":"","family":"Negash","given":"Beyan","non-dropping-particle":"","parse-names":false,"suffix":""}],"container-title":"TechTrends","id":"ITEM-1","issue":"5","issued":{"date-parts":[["2017"]]},"page":"470-478","publisher":"TechTrends","title":"Celebrating Difference: Best Practices in Culturally Responsive Teaching Online","type":"article-journal","volume":"61"},"uris":["http://www.mendeley.com/documents/?uuid=7e8d7add-794e-459b-a261-2c67c1b8b42a"]}],"mendeley":{"formattedCitation":"(Woodley et al., 2017)","plainTextFormattedCitation":"(Woodley et al., 2017)","previouslyFormattedCitation":"(Woodley et al., 2017)"},"properties":{"noteIndex":0},"schema":"https://github.com/citation-style-language/schema/raw/master/csl-citation.json"}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(Woodley et al., 2017)</w:t>
      </w:r>
      <w:r w:rsidRPr="002B59DD">
        <w:rPr>
          <w:rFonts w:ascii="Arial" w:hAnsi="Arial" w:cs="Arial"/>
          <w:noProof/>
          <w:sz w:val="24"/>
          <w:szCs w:val="24"/>
        </w:rPr>
        <w:fldChar w:fldCharType="end"/>
      </w:r>
      <w:r w:rsidRPr="002B59DD">
        <w:rPr>
          <w:rFonts w:ascii="Arial" w:hAnsi="Arial" w:cs="Arial"/>
          <w:noProof/>
          <w:sz w:val="24"/>
          <w:szCs w:val="24"/>
        </w:rPr>
        <w:t xml:space="preserve">. Sejalan dengan penjelasan tersebut, Gay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{"citationItems":[{"id":"ITEM-1","itemData":{"DOI":"10.1007/s11528-017-0207-z","ISSN":"87563894","abstract":"Culturally responsive teaching and design practices flip the online classroom by creating an environment that acknowledges, celebrates, and builds upon the cultural capital that learners and teachers bring to the online classroom. Challenges exist in all phases of online course design, including the ability to create online courses that reflect the instructor’s commitment to inclusive excellence, diversity, and social justice. Designing an online environment that supports all learners regardless of their backgrounds is important in their future success as professionals; thus, it is important for faculty to design courses with all students in mind. The purpose of this article is to share best practices in the design of culturally and linguistically responsive online courses that support the culturally and linguistically diverse (CLD) students we serve. Based on Gay’s (2010) culturally responsive teaching practices, this article provides examples of online activities that are validating; comprehensive; multi-dimensional; empowering; transformative, and emancipatory.","author":[{"dropping-particle":"","family":"Woodley","given":"Xeturah","non-dropping-particle":"","parse-names":false,"suffix":""},{"dropping-particle":"","family":"Hernandez","given":"Cecilia","non-dropping-particle":"","parse-names":false,"suffix":""},{"dropping-particle":"","family":"Parra","given":"Julia","non-dropping-particle":"","parse-names":false,"suffix":""},{"dropping-particle":"","family":"Negash","given":"Beyan","non-dropping-particle":"","parse-names":false,"suffix":""}],"container-title":"TechTrends","id":"ITEM-1","issue":"5","issued":{"date-parts":[["2017"]]},"page":"470-478","publisher":"TechTrends","title":"Celebrating Difference: Best Practices in Culturally Responsive Teaching Online","type":"article-journal","volume":"61"},"uris":["http://www.mendeley.com/documents/?uuid=7e8d7add-794e-459b-a261-2c67c1b8b42a"]}],"mendeley":{"formattedCitation":"(Woodley et al., 2017)","manualFormatting":"(dalam Woodley et al., 2017)","plainTextFormattedCitation":"(Woodley et al., 2017)","previouslyFormattedCitation":"(Woodley et al., 2017)"},"properties":{"noteIndex":0},"schema":"https://github.com/citation-style-language/schema/raw/master/csl-citation.json"}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(dalam Woodley et al., 2017)</w:t>
      </w:r>
      <w:r w:rsidRPr="002B59DD">
        <w:rPr>
          <w:rFonts w:ascii="Arial" w:hAnsi="Arial" w:cs="Arial"/>
          <w:noProof/>
          <w:sz w:val="24"/>
          <w:szCs w:val="24"/>
        </w:rPr>
        <w:fldChar w:fldCharType="end"/>
      </w:r>
      <w:r w:rsidRPr="002B59DD">
        <w:rPr>
          <w:rFonts w:ascii="Arial" w:hAnsi="Arial" w:cs="Arial"/>
          <w:noProof/>
          <w:sz w:val="24"/>
          <w:szCs w:val="24"/>
        </w:rPr>
        <w:t xml:space="preserve"> juga mengatakan bahwa pendekatan CRT adalah pengajaran yang responsif terhadap budaya dan bertujuan untuk merancang lingkungan belajar yang dinamis serta memanfaatkan praktik kelas yang mendukung keberhasilan akademis siswa. Pendekatan ini memanfaatkan karakteristik budaya, pengalaman, dan perspektif siswa dari beragam latar belakang etnis sebagai sarana untuk mengajarkan siswa dengan lebih efektif.</w:t>
      </w:r>
    </w:p>
    <w:p w14:paraId="293BB933"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Pendekatan CRT merupakan strategi pembelajaran di mana guru secara aktif menyusun konten belajar dengan mengaitkan latar belakang budaya para siswa, sehingga materi yang disampaikan berhubungan dengan kehidupan sehari-hari siswa. Dengan mengadaptasi rencana pengajaran yang sesuai dengan pengalaman dan budaya siswa, metode ini dapat meningkatkan </w:t>
      </w:r>
      <w:r w:rsidRPr="002B59DD">
        <w:rPr>
          <w:rFonts w:ascii="Arial" w:hAnsi="Arial" w:cs="Arial"/>
          <w:noProof/>
          <w:sz w:val="24"/>
          <w:szCs w:val="24"/>
        </w:rPr>
        <w:t xml:space="preserve">semangat dan partisipasi siswa dalam proses belajar, karena siswa dapat mengaitkan pelajaran dengan situasi nyata yang mereka hadapi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{"citationItems":[{"id":"ITEM-1","itemData":{"DOI":"10.54259/diajar.v4i1.3901","author":[{"dropping-particle":"","family":"Bahari","given":"Priya Kusuma","non-dropping-particle":"","parse-names":false,"suffix":""},{"dropping-particle":"","family":"Dewi","given":"R. S. I","non-dropping-particle":"","parse-names":false,"suffix":""},{"dropping-particle":"","family":"Ekawati","given":"Ratna","non-dropping-particle":"","parse-names":false,"suffix":""}],"id":"ITEM-1","issue":"1","issued":{"date-parts":[["2025"]]},"page":"52-60","title":"Optimalisasi Pendekatan Culturally Responsive Teaching ( CRT ) dalam Pembelajaran Abad 21","type":"article-journal","volume":"4"},"uris":["http://www.mendeley.com/documents/?uuid=99dfd9d7-f4db-437e-b544-108ff9c1da2b"]}],"mendeley":{"formattedCitation":"(Bahari et al., 2025)","plainTextFormattedCitation":"(Bahari et al., 2025)","previouslyFormattedCitation":"(Bahari et al., 2025)"},"properties":{"noteIndex":0},"schema":"https://github.com/citation-style-language/schema/raw/master/csl-citation.json"}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(Bahari et al., 2025)</w:t>
      </w:r>
      <w:r w:rsidRPr="002B59DD">
        <w:rPr>
          <w:rFonts w:ascii="Arial" w:hAnsi="Arial" w:cs="Arial"/>
          <w:noProof/>
          <w:sz w:val="24"/>
          <w:szCs w:val="24"/>
        </w:rPr>
        <w:fldChar w:fldCharType="end"/>
      </w:r>
      <w:r w:rsidRPr="002B59DD">
        <w:rPr>
          <w:rFonts w:ascii="Arial" w:hAnsi="Arial" w:cs="Arial"/>
          <w:noProof/>
          <w:sz w:val="24"/>
          <w:szCs w:val="24"/>
        </w:rPr>
        <w:t>.</w:t>
      </w:r>
    </w:p>
    <w:p w14:paraId="733C9D42"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Beberapa penelitian sebelumnya telah menunjukkan keefektifan pendekatan CRT dalam pembelajaran IPAS di sekolah dasar diantaranya penelitian yang dilakukan oleh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{"citationItems":[{"id":"ITEM-1","itemData":{"DOI":"10.17977/um065.v4.i6.2024.25","abstract":"Pendekatan Culturally Responsive Teaching (CRT) merupakan salah satu pendekatan yang berkaitan dengan “kebudayaan”. Pendekatan ini dapat meningkatkan minat belajar dan keaktifan siswa dalam proses belajar mengajar. Dalam penelitian ini bertujuan untuk mendeskripsikan dan menganalisis: a) Penerapan Pendekatan CRT pada Kelas 5 di SDN Lowokwaru 05 b) Dampak penerapan CRT terhadap siswa c) Hambatan dan solusi penerapan pendekatan CRT di SDN Lowokwaru 05. Penelitian ini merupakan jenis penelitian penelitian kualitatif. Metode pengumpulan penelitian dalam penelitian ini adalah observasi, wawancara, dan dokumentasi. Uji profisiensi terstandar dilakukan di kelas 5 SDN Lowokwaru 05 dengan mata pelajaran IPAS. Berdasarkan hasil penelitian dapat disimpulkan bahwa pendekatan CRT dapat mengatasi berbagai perbedaan budaya yang ada di kelas dan CRT dapat meningkatkan minat belajar siswa.","author":[{"dropping-particle":"","family":"Oktaviani","given":"Devi Tri","non-dropping-particle":"","parse-names":false,"suffix":""},{"dropping-particle":"","family":"Pratama","given":"Dimas Ramzy","non-dropping-particle":"","parse-names":false,"suffix":""},{"dropping-particle":"","family":"Afifah","given":"Faiqotul","non-dropping-particle":"","parse-names":false,"suffix":""},{"dropping-particle":"","family":"Indah Sari","given":"Lilik Nur","non-dropping-particle":"","parse-names":false,"suffix":""},{"dropping-particle":"","family":"Ikromiyani","given":"Safira","non-dropping-particle":"","parse-names":false,"suffix":""}],"container-title":"Jurnal Pembelajaran, Bimbingan, dan Pengelolaan Pendidikan","id":"ITEM-1","issue":"6","issued":{"date-parts":[["2024"]]},"page":"25","title":"Implementasi Pendekatan Culturally Responsive Teaching (Crt) Pada Mata Pelajaran Ips Kelas 5 Sdn Lowokwaru 5","type":"article-journal","volume":"4"},"uris":["http://www.mendeley.com/documents/?uuid=7d28fb35-8e6e-4e81-b6d5-eb52e944f4de"]}],"mendeley":{"formattedCitation":"(Oktaviani et al., 2024)","manualFormatting":"Oktaviani et al. (2024)","plainTextFormattedCitation":"(Oktaviani et al., 2024)","previouslyFormattedCitation":"(Oktaviani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Oktaviani et al. (2024)</w:t>
      </w:r>
      <w:r w:rsidRPr="002B59DD">
        <w:rPr>
          <w:rFonts w:ascii="Arial" w:hAnsi="Arial" w:cs="Arial"/>
          <w:noProof/>
          <w:sz w:val="24"/>
          <w:szCs w:val="24"/>
        </w:rPr>
        <w:fldChar w:fldCharType="end"/>
      </w:r>
      <w:r w:rsidRPr="002B59DD">
        <w:rPr>
          <w:rFonts w:ascii="Arial" w:hAnsi="Arial" w:cs="Arial"/>
          <w:noProof/>
          <w:sz w:val="24"/>
          <w:szCs w:val="24"/>
        </w:rPr>
        <w:t xml:space="preserve">, menemukan bahwa implementasi CRT berhasil meningkatkan minat belajar siswa. Demikian penelitian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{"citationItems":[{"id":"ITEM-1","itemData":{"DOI":"10.60126/maras.v2i3.445","abstract":"Hasil belajar merupakan komponen penting dalam kegiatan pembelajaran. Upaya meningkatkan kualitas pembelajaran dapat ditempuh melalui peningkatan kualitas sistem penilaiannya. Penelitian ini bertujuan untuk meningkatkan hasil belajar IPAS siswa kelas V di SD Negeri Kelun pada materi Indonesiaku Kaya Budaya melalui pendekatan Culturally Responsive Teaching (CRT). Penelitian ini menggunakan Penelitian Tindakan Kelas (PTK) yang terdiri dari dua siklus, dengan masing-masing siklus terdiri dari satu kali pertemuan. Penelitian ini dilaksanakan di SD Negeri Kelun pada semester ganjil tahun ajaran 2023/2024, dengan subjek penelitian yaitu siswa kelas V yang berjumlah 29 anak. Pada siklus I, hanya 58% siswa yang mencapai ketuntasan hasil belajar. Angka ini kemudian meningkat signifikan menjadi 86% pada siklus II. Berdasarkan temuan ini, dapat disimpulkan bahwa pendekatan CRT efektif dalam meningkatkan hasil belajar IPAS siswa, khususnya untuk materi Indonesiaku Kaya Budaya.","author":[{"dropping-particle":"","family":"Pratama","given":"Rofiqi Hendra Yuda","non-dropping-particle":"","parse-names":false,"suffix":""},{"dropping-particle":"","family":"Hartini","given":"Hartini","non-dropping-particle":"","parse-names":false,"suffix":""},{"dropping-particle":"","family":"Juwarmini","given":"Siti","non-dropping-particle":"","parse-names":false,"suffix":""}],"container-title":"MARAS: Jurnal Penelitian Multidisiplin","id":"ITEM-1","issue":"3","issued":{"date-parts":[["2024"]]},"page":"1616-1625","title":"Upaya Peningkatan Hasil Belajar dengan Penerapan Pendekatan CRT pada Mata Pelajaran IPAS Kelas 4 SDN Kelun","type":"article-journal","volume":"2"},"uris":["http://www.mendeley.com/documents/?uuid=77732735-a87c-4651-ba7a-e3cd206da58d"]}],"mendeley":{"formattedCitation":"(Pratama et al., 2024)","manualFormatting":"Pratama et al. (2024)","plainTextFormattedCitation":"(Pratama et al., 2024)","previouslyFormattedCitation":"(Pratama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Pratama et al. (2024)</w:t>
      </w:r>
      <w:r w:rsidRPr="002B59DD">
        <w:rPr>
          <w:rFonts w:ascii="Arial" w:hAnsi="Arial" w:cs="Arial"/>
          <w:noProof/>
          <w:sz w:val="24"/>
          <w:szCs w:val="24"/>
        </w:rPr>
        <w:fldChar w:fldCharType="end"/>
      </w:r>
      <w:r w:rsidRPr="002B59DD">
        <w:rPr>
          <w:rFonts w:ascii="Arial" w:hAnsi="Arial" w:cs="Arial"/>
          <w:noProof/>
          <w:sz w:val="24"/>
          <w:szCs w:val="24"/>
        </w:rPr>
        <w:t xml:space="preserve"> di SDN Kelun Madiun, dimana penerapan CRT dapat meningkatkan hasil belajar siswa. Di samping itu,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{"citationItems":[{"id":"ITEM-1","itemData":{"author":[{"dropping-particle":"","family":"Sari Sitio","given":"Yulina Indah","non-dropping-particle":"","parse-names":false,"suffix":""},{"dropping-particle":"","family":"Ramon","given":"Herdi","non-dropping-particle":"","parse-names":false,"suffix":""},{"dropping-particle":"","family":"Lestari","given":"Nila","non-dropping-particle":"","parse-names":false,"suffix":""},{"dropping-particle":"","family":"Sitorus","given":"Yustika Afritania","non-dropping-particle":"","parse-names":false,"suffix":""}],"id":"ITEM-1","issue":"4","issued":{"date-parts":[["2025"]]},"page":"5593-5600","title":"Penerapan Pendekatan Culturally Responsive Teaching ( CRT ) Untuk Meningkatkan Hasil Belajar IPAS Materi Warisan Budaya Kelas V SDN 101789 Marindal I","type":"article-journal","volume":"4"},"uris":["http://www.mendeley.com/documents/?uuid=49e8d9c4-dc2e-4792-9a8c-ba6e2a33bd87"]}],"mendeley":{"formattedCitation":"(Sari Sitio et al., 2025)","manualFormatting":"Sari Sitio et al. (2025)","plainTextFormattedCitation":"(Sari Sitio et al., 2025)","previouslyFormattedCitation":"(Sari Sitio et al., 2025)"},"properties":{"noteIndex":0},"schema":"https://github.com/citation-style-language/schema/raw/master/csl-citation.json"}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Sari Sitio et al. (2025)</w:t>
      </w:r>
      <w:r w:rsidRPr="002B59DD">
        <w:rPr>
          <w:rFonts w:ascii="Arial" w:hAnsi="Arial" w:cs="Arial"/>
          <w:noProof/>
          <w:sz w:val="24"/>
          <w:szCs w:val="24"/>
        </w:rPr>
        <w:fldChar w:fldCharType="end"/>
      </w:r>
      <w:r w:rsidRPr="002B59DD">
        <w:rPr>
          <w:rFonts w:ascii="Arial" w:hAnsi="Arial" w:cs="Arial"/>
          <w:noProof/>
          <w:sz w:val="24"/>
          <w:szCs w:val="24"/>
        </w:rPr>
        <w:t xml:space="preserve"> di SDN Marindal 101789 I Deli Serdang, melaporkan adanya peningkatan yang signifikan dalam partisipasi serta pemahaman siswa mengenai warisan budaya setelah menerapkan CRT, dengan skor rata-ra</w:t>
      </w:r>
      <w:r>
        <w:rPr>
          <w:rFonts w:ascii="Arial" w:hAnsi="Arial" w:cs="Arial"/>
          <w:noProof/>
          <w:sz w:val="24"/>
          <w:szCs w:val="24"/>
        </w:rPr>
        <w:t>ta naik dari 2,16 menjadi 3,74.</w:t>
      </w:r>
    </w:p>
    <w:p w14:paraId="7769F4F8" w14:textId="77777777" w:rsidR="002B59DD"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 xml:space="preserve">Selanjutnya, </w:t>
      </w:r>
      <w:r w:rsidRPr="002B59DD">
        <w:rPr>
          <w:rFonts w:ascii="Arial" w:hAnsi="Arial" w:cs="Arial"/>
          <w:noProof/>
          <w:sz w:val="24"/>
          <w:szCs w:val="24"/>
        </w:rPr>
        <w:fldChar w:fldCharType="begin" w:fldLock="1"/>
      </w:r>
      <w:r w:rsidRPr="002B59DD">
        <w:rPr>
          <w:rFonts w:ascii="Arial" w:hAnsi="Arial" w:cs="Arial"/>
          <w:noProof/>
          <w:sz w:val="24"/>
          <w:szCs w:val="24"/>
        </w:rPr>
        <w:instrText>ADDIN CSL_CITATION {"citationItems":[{"id":"ITEM-1","itemData":{"author":[{"dropping-particle":"","family":"Naufanda","given":"Muchammad Fitra","non-dropping-particle":"","parse-names":false,"suffix":""},{"dropping-particle":"","family":"Dwijayanti","given":"Ida","non-dropping-particle":"","parse-names":false,"suffix":""},{"dropping-particle":"","family":"Izzah","given":"Khodijah Habibatul","non-dropping-particle":"","parse-names":false,"suffix":""}],"id":"ITEM-1","issue":"2","issued":{"date-parts":[["2024"]]},"page":"2637-2644","title":"Penerapan Pendekatan CRT untuk Meningkatkan Kemampuan Berpikir Kritis pada Mata Pelajaran IPAS Kelas IV SDN Gayamsari 02 Semarang","type":"article-journal","volume":"3"},"uris":["http://www.mendeley.com/documents/?uuid=7094b9f1-984d-4aef-b68e-122080163b3e"]}],"mendeley":{"formattedCitation":"(Naufanda et al., 2024)","manualFormatting":"Naufanda et al. (2024)","plainTextFormattedCitation":"(Naufanda et al., 2024)","previouslyFormattedCitation":"(Naufanda et al., 2024)"},"properties":{"noteIndex":0},"schema":"https://github.com/citation-style-language/schema/raw/master/csl-citation.json"}</w:instrText>
      </w:r>
      <w:r w:rsidRPr="002B59DD">
        <w:rPr>
          <w:rFonts w:ascii="Arial" w:hAnsi="Arial" w:cs="Arial"/>
          <w:noProof/>
          <w:sz w:val="24"/>
          <w:szCs w:val="24"/>
        </w:rPr>
        <w:fldChar w:fldCharType="separate"/>
      </w:r>
      <w:r w:rsidRPr="002B59DD">
        <w:rPr>
          <w:rFonts w:ascii="Arial" w:hAnsi="Arial" w:cs="Arial"/>
          <w:noProof/>
          <w:sz w:val="24"/>
          <w:szCs w:val="24"/>
        </w:rPr>
        <w:t>Naufanda et al. (2024)</w:t>
      </w:r>
      <w:r w:rsidRPr="002B59DD">
        <w:rPr>
          <w:rFonts w:ascii="Arial" w:hAnsi="Arial" w:cs="Arial"/>
          <w:noProof/>
          <w:sz w:val="24"/>
          <w:szCs w:val="24"/>
        </w:rPr>
        <w:fldChar w:fldCharType="end"/>
      </w:r>
      <w:r w:rsidRPr="002B59DD">
        <w:rPr>
          <w:rFonts w:ascii="Arial" w:hAnsi="Arial" w:cs="Arial"/>
          <w:noProof/>
          <w:sz w:val="24"/>
          <w:szCs w:val="24"/>
        </w:rPr>
        <w:t xml:space="preserve"> di SDN Gayamsari 02 Semarang mengungkapkan bahwa CRT juga membantu dalam pengembangan kemampuan berpikir kritis, dengan 67% siswa memenuhi kriteria yang ditentukan. Temuan-</w:t>
      </w:r>
      <w:r w:rsidRPr="002B59DD">
        <w:rPr>
          <w:rFonts w:ascii="Arial" w:hAnsi="Arial" w:cs="Arial"/>
          <w:noProof/>
          <w:sz w:val="24"/>
          <w:szCs w:val="24"/>
        </w:rPr>
        <w:lastRenderedPageBreak/>
        <w:t>temuan tersebut menunjukkan bahwa CRT tidak hanya berperan dalam peningkatan hasil belajar, tetapi juga menciptakan pengalaman belajar yang lebih inklusif dan relevan untuk siswa.</w:t>
      </w:r>
    </w:p>
    <w:p w14:paraId="36E7C202" w14:textId="77777777" w:rsidR="00C25730" w:rsidRDefault="002B59DD" w:rsidP="002B59DD">
      <w:pPr>
        <w:spacing w:after="0" w:line="360" w:lineRule="auto"/>
        <w:ind w:firstLine="567"/>
        <w:jc w:val="both"/>
        <w:rPr>
          <w:rFonts w:ascii="Arial" w:hAnsi="Arial" w:cs="Arial"/>
          <w:noProof/>
          <w:sz w:val="24"/>
          <w:szCs w:val="24"/>
        </w:rPr>
      </w:pPr>
      <w:r w:rsidRPr="002B59DD">
        <w:rPr>
          <w:rFonts w:ascii="Arial" w:hAnsi="Arial" w:cs="Arial"/>
          <w:noProof/>
          <w:sz w:val="24"/>
          <w:szCs w:val="24"/>
        </w:rPr>
        <w:t>Berdasarkan</w:t>
      </w:r>
      <w:r w:rsidRPr="002B59DD">
        <w:rPr>
          <w:rFonts w:ascii="Arial" w:hAnsi="Arial" w:cs="Arial"/>
          <w:noProof/>
          <w:spacing w:val="-15"/>
          <w:sz w:val="24"/>
          <w:szCs w:val="24"/>
        </w:rPr>
        <w:t xml:space="preserve"> </w:t>
      </w:r>
      <w:r w:rsidRPr="002B59DD">
        <w:rPr>
          <w:rFonts w:ascii="Arial" w:hAnsi="Arial" w:cs="Arial"/>
          <w:noProof/>
          <w:sz w:val="24"/>
          <w:szCs w:val="24"/>
        </w:rPr>
        <w:t>latar</w:t>
      </w:r>
      <w:r w:rsidRPr="002B59DD">
        <w:rPr>
          <w:rFonts w:ascii="Arial" w:hAnsi="Arial" w:cs="Arial"/>
          <w:noProof/>
          <w:spacing w:val="-15"/>
          <w:sz w:val="24"/>
          <w:szCs w:val="24"/>
        </w:rPr>
        <w:t xml:space="preserve"> </w:t>
      </w:r>
      <w:r w:rsidRPr="002B59DD">
        <w:rPr>
          <w:rFonts w:ascii="Arial" w:hAnsi="Arial" w:cs="Arial"/>
          <w:noProof/>
          <w:sz w:val="24"/>
          <w:szCs w:val="24"/>
        </w:rPr>
        <w:t>belakang</w:t>
      </w:r>
      <w:r w:rsidRPr="002B59DD">
        <w:rPr>
          <w:rFonts w:ascii="Arial" w:hAnsi="Arial" w:cs="Arial"/>
          <w:noProof/>
          <w:spacing w:val="-15"/>
          <w:sz w:val="24"/>
          <w:szCs w:val="24"/>
        </w:rPr>
        <w:t xml:space="preserve"> </w:t>
      </w:r>
      <w:r w:rsidRPr="002B59DD">
        <w:rPr>
          <w:rFonts w:ascii="Arial" w:hAnsi="Arial" w:cs="Arial"/>
          <w:noProof/>
          <w:sz w:val="24"/>
          <w:szCs w:val="24"/>
        </w:rPr>
        <w:t>yang</w:t>
      </w:r>
      <w:r w:rsidRPr="002B59DD">
        <w:rPr>
          <w:rFonts w:ascii="Arial" w:hAnsi="Arial" w:cs="Arial"/>
          <w:noProof/>
          <w:spacing w:val="-15"/>
          <w:sz w:val="24"/>
          <w:szCs w:val="24"/>
        </w:rPr>
        <w:t xml:space="preserve"> </w:t>
      </w:r>
      <w:r w:rsidRPr="002B59DD">
        <w:rPr>
          <w:rFonts w:ascii="Arial" w:hAnsi="Arial" w:cs="Arial"/>
          <w:noProof/>
          <w:sz w:val="24"/>
          <w:szCs w:val="24"/>
        </w:rPr>
        <w:t>telah</w:t>
      </w:r>
      <w:r w:rsidRPr="002B59DD">
        <w:rPr>
          <w:rFonts w:ascii="Arial" w:hAnsi="Arial" w:cs="Arial"/>
          <w:noProof/>
          <w:spacing w:val="-15"/>
          <w:sz w:val="24"/>
          <w:szCs w:val="24"/>
        </w:rPr>
        <w:t xml:space="preserve"> </w:t>
      </w:r>
      <w:r w:rsidRPr="002B59DD">
        <w:rPr>
          <w:rFonts w:ascii="Arial" w:hAnsi="Arial" w:cs="Arial"/>
          <w:noProof/>
          <w:sz w:val="24"/>
          <w:szCs w:val="24"/>
        </w:rPr>
        <w:t>di</w:t>
      </w:r>
      <w:r w:rsidRPr="002B59DD">
        <w:rPr>
          <w:rFonts w:ascii="Arial" w:hAnsi="Arial" w:cs="Arial"/>
          <w:noProof/>
          <w:spacing w:val="-15"/>
          <w:sz w:val="24"/>
          <w:szCs w:val="24"/>
        </w:rPr>
        <w:t xml:space="preserve"> </w:t>
      </w:r>
      <w:r w:rsidRPr="002B59DD">
        <w:rPr>
          <w:rFonts w:ascii="Arial" w:hAnsi="Arial" w:cs="Arial"/>
          <w:noProof/>
          <w:sz w:val="24"/>
          <w:szCs w:val="24"/>
        </w:rPr>
        <w:t>uraikan</w:t>
      </w:r>
      <w:r w:rsidRPr="002B59DD">
        <w:rPr>
          <w:rFonts w:ascii="Arial" w:hAnsi="Arial" w:cs="Arial"/>
          <w:noProof/>
          <w:spacing w:val="-15"/>
          <w:sz w:val="24"/>
          <w:szCs w:val="24"/>
        </w:rPr>
        <w:t xml:space="preserve"> </w:t>
      </w:r>
      <w:r w:rsidRPr="002B59DD">
        <w:rPr>
          <w:rFonts w:ascii="Arial" w:hAnsi="Arial" w:cs="Arial"/>
          <w:noProof/>
          <w:sz w:val="24"/>
          <w:szCs w:val="24"/>
        </w:rPr>
        <w:t>di</w:t>
      </w:r>
      <w:r w:rsidRPr="002B59DD">
        <w:rPr>
          <w:rFonts w:ascii="Arial" w:hAnsi="Arial" w:cs="Arial"/>
          <w:noProof/>
          <w:spacing w:val="-15"/>
          <w:sz w:val="24"/>
          <w:szCs w:val="24"/>
        </w:rPr>
        <w:t xml:space="preserve"> </w:t>
      </w:r>
      <w:r w:rsidRPr="002B59DD">
        <w:rPr>
          <w:rFonts w:ascii="Arial" w:hAnsi="Arial" w:cs="Arial"/>
          <w:noProof/>
          <w:sz w:val="24"/>
          <w:szCs w:val="24"/>
        </w:rPr>
        <w:t>atas,</w:t>
      </w:r>
      <w:r w:rsidRPr="002B59DD">
        <w:rPr>
          <w:rFonts w:ascii="Arial" w:hAnsi="Arial" w:cs="Arial"/>
          <w:noProof/>
          <w:spacing w:val="-15"/>
          <w:sz w:val="24"/>
          <w:szCs w:val="24"/>
        </w:rPr>
        <w:t xml:space="preserve"> </w:t>
      </w:r>
      <w:r w:rsidRPr="002B59DD">
        <w:rPr>
          <w:rFonts w:ascii="Arial" w:hAnsi="Arial" w:cs="Arial"/>
          <w:noProof/>
          <w:sz w:val="24"/>
          <w:szCs w:val="24"/>
        </w:rPr>
        <w:t>penelitian</w:t>
      </w:r>
      <w:r w:rsidRPr="002B59DD">
        <w:rPr>
          <w:rFonts w:ascii="Arial" w:hAnsi="Arial" w:cs="Arial"/>
          <w:noProof/>
          <w:spacing w:val="-15"/>
          <w:sz w:val="24"/>
          <w:szCs w:val="24"/>
        </w:rPr>
        <w:t xml:space="preserve"> </w:t>
      </w:r>
      <w:r w:rsidRPr="002B59DD">
        <w:rPr>
          <w:rFonts w:ascii="Arial" w:hAnsi="Arial" w:cs="Arial"/>
          <w:noProof/>
          <w:sz w:val="24"/>
          <w:szCs w:val="24"/>
        </w:rPr>
        <w:t>ini</w:t>
      </w:r>
      <w:r w:rsidRPr="002B59DD">
        <w:rPr>
          <w:rFonts w:ascii="Arial" w:hAnsi="Arial" w:cs="Arial"/>
          <w:noProof/>
          <w:spacing w:val="-15"/>
          <w:sz w:val="24"/>
          <w:szCs w:val="24"/>
        </w:rPr>
        <w:t xml:space="preserve"> </w:t>
      </w:r>
      <w:r>
        <w:rPr>
          <w:rFonts w:ascii="Arial" w:hAnsi="Arial" w:cs="Arial"/>
          <w:noProof/>
          <w:sz w:val="24"/>
          <w:szCs w:val="24"/>
        </w:rPr>
        <w:t xml:space="preserve">bertujuan untuk menerapkan pendekatan pembelajaran CRT dalam </w:t>
      </w:r>
      <w:r w:rsidRPr="002B59DD">
        <w:rPr>
          <w:rFonts w:ascii="Arial" w:hAnsi="Arial" w:cs="Arial"/>
          <w:noProof/>
          <w:sz w:val="24"/>
          <w:szCs w:val="24"/>
        </w:rPr>
        <w:t>pembelajaran IPAS materi</w:t>
      </w:r>
      <w:r w:rsidRPr="002B59DD">
        <w:rPr>
          <w:rFonts w:ascii="Arial" w:hAnsi="Arial" w:cs="Arial"/>
          <w:noProof/>
          <w:spacing w:val="-1"/>
          <w:sz w:val="24"/>
          <w:szCs w:val="24"/>
        </w:rPr>
        <w:t xml:space="preserve"> </w:t>
      </w:r>
      <w:r w:rsidRPr="002B59DD">
        <w:rPr>
          <w:rFonts w:ascii="Arial" w:hAnsi="Arial" w:cs="Arial"/>
          <w:noProof/>
          <w:sz w:val="24"/>
          <w:szCs w:val="24"/>
        </w:rPr>
        <w:t>pokok</w:t>
      </w:r>
      <w:r w:rsidRPr="002B59DD">
        <w:rPr>
          <w:rFonts w:ascii="Arial" w:hAnsi="Arial" w:cs="Arial"/>
          <w:noProof/>
          <w:spacing w:val="-1"/>
          <w:sz w:val="24"/>
          <w:szCs w:val="24"/>
        </w:rPr>
        <w:t xml:space="preserve"> </w:t>
      </w:r>
      <w:r w:rsidRPr="002B59DD">
        <w:rPr>
          <w:rFonts w:ascii="Arial" w:hAnsi="Arial" w:cs="Arial"/>
          <w:noProof/>
          <w:sz w:val="24"/>
          <w:szCs w:val="24"/>
        </w:rPr>
        <w:t>Keunikan</w:t>
      </w:r>
      <w:r w:rsidRPr="002B59DD">
        <w:rPr>
          <w:rFonts w:ascii="Arial" w:hAnsi="Arial" w:cs="Arial"/>
          <w:noProof/>
          <w:spacing w:val="-1"/>
          <w:sz w:val="24"/>
          <w:szCs w:val="24"/>
        </w:rPr>
        <w:t xml:space="preserve"> </w:t>
      </w:r>
      <w:r w:rsidRPr="002B59DD">
        <w:rPr>
          <w:rFonts w:ascii="Arial" w:hAnsi="Arial" w:cs="Arial"/>
          <w:noProof/>
          <w:sz w:val="24"/>
          <w:szCs w:val="24"/>
        </w:rPr>
        <w:t>Kebiasaan</w:t>
      </w:r>
      <w:r w:rsidRPr="002B59DD">
        <w:rPr>
          <w:rFonts w:ascii="Arial" w:hAnsi="Arial" w:cs="Arial"/>
          <w:noProof/>
          <w:spacing w:val="-1"/>
          <w:sz w:val="24"/>
          <w:szCs w:val="24"/>
        </w:rPr>
        <w:t xml:space="preserve"> </w:t>
      </w:r>
      <w:r w:rsidRPr="002B59DD">
        <w:rPr>
          <w:rFonts w:ascii="Arial" w:hAnsi="Arial" w:cs="Arial"/>
          <w:noProof/>
          <w:sz w:val="24"/>
          <w:szCs w:val="24"/>
        </w:rPr>
        <w:t>Masyarakat di Sekitarku. Penelitian</w:t>
      </w:r>
      <w:r w:rsidRPr="002B59DD">
        <w:rPr>
          <w:rFonts w:ascii="Arial" w:hAnsi="Arial" w:cs="Arial"/>
          <w:noProof/>
          <w:spacing w:val="-1"/>
          <w:sz w:val="24"/>
          <w:szCs w:val="24"/>
        </w:rPr>
        <w:t xml:space="preserve"> </w:t>
      </w:r>
      <w:r w:rsidRPr="002B59DD">
        <w:rPr>
          <w:rFonts w:ascii="Arial" w:hAnsi="Arial" w:cs="Arial"/>
          <w:noProof/>
          <w:sz w:val="24"/>
          <w:szCs w:val="24"/>
        </w:rPr>
        <w:t>ini</w:t>
      </w:r>
      <w:r w:rsidRPr="002B59DD">
        <w:rPr>
          <w:rFonts w:ascii="Arial" w:hAnsi="Arial" w:cs="Arial"/>
          <w:noProof/>
          <w:spacing w:val="-3"/>
          <w:sz w:val="24"/>
          <w:szCs w:val="24"/>
        </w:rPr>
        <w:t xml:space="preserve"> </w:t>
      </w:r>
      <w:r w:rsidRPr="002B59DD">
        <w:rPr>
          <w:rFonts w:ascii="Arial" w:hAnsi="Arial" w:cs="Arial"/>
          <w:noProof/>
          <w:sz w:val="24"/>
          <w:szCs w:val="24"/>
        </w:rPr>
        <w:t>penting dilakukan</w:t>
      </w:r>
      <w:r w:rsidRPr="002B59DD">
        <w:rPr>
          <w:rFonts w:ascii="Arial" w:hAnsi="Arial" w:cs="Arial"/>
          <w:noProof/>
          <w:spacing w:val="-1"/>
          <w:sz w:val="24"/>
          <w:szCs w:val="24"/>
        </w:rPr>
        <w:t xml:space="preserve"> </w:t>
      </w:r>
      <w:r w:rsidRPr="002B59DD">
        <w:rPr>
          <w:rFonts w:ascii="Arial" w:hAnsi="Arial" w:cs="Arial"/>
          <w:noProof/>
          <w:sz w:val="24"/>
          <w:szCs w:val="24"/>
        </w:rPr>
        <w:t>karena pendekatan</w:t>
      </w:r>
      <w:r w:rsidRPr="002B59DD">
        <w:rPr>
          <w:rFonts w:ascii="Arial" w:hAnsi="Arial" w:cs="Arial"/>
          <w:noProof/>
          <w:spacing w:val="-2"/>
          <w:sz w:val="24"/>
          <w:szCs w:val="24"/>
        </w:rPr>
        <w:t xml:space="preserve"> </w:t>
      </w:r>
      <w:r w:rsidRPr="002B59DD">
        <w:rPr>
          <w:rFonts w:ascii="Arial" w:hAnsi="Arial" w:cs="Arial"/>
          <w:noProof/>
          <w:sz w:val="24"/>
          <w:szCs w:val="24"/>
        </w:rPr>
        <w:t>CRT</w:t>
      </w:r>
      <w:r w:rsidRPr="002B59DD">
        <w:rPr>
          <w:rFonts w:ascii="Arial" w:hAnsi="Arial" w:cs="Arial"/>
          <w:noProof/>
          <w:spacing w:val="-2"/>
          <w:sz w:val="24"/>
          <w:szCs w:val="24"/>
        </w:rPr>
        <w:t xml:space="preserve"> </w:t>
      </w:r>
      <w:r w:rsidRPr="002B59DD">
        <w:rPr>
          <w:rFonts w:ascii="Arial" w:hAnsi="Arial" w:cs="Arial"/>
          <w:noProof/>
          <w:sz w:val="24"/>
          <w:szCs w:val="24"/>
        </w:rPr>
        <w:t>ini</w:t>
      </w:r>
      <w:r w:rsidRPr="002B59DD">
        <w:rPr>
          <w:rFonts w:ascii="Arial" w:hAnsi="Arial" w:cs="Arial"/>
          <w:noProof/>
          <w:spacing w:val="-1"/>
          <w:sz w:val="24"/>
          <w:szCs w:val="24"/>
        </w:rPr>
        <w:t xml:space="preserve"> </w:t>
      </w:r>
      <w:r w:rsidRPr="002B59DD">
        <w:rPr>
          <w:rFonts w:ascii="Arial" w:hAnsi="Arial" w:cs="Arial"/>
          <w:noProof/>
          <w:sz w:val="24"/>
          <w:szCs w:val="24"/>
        </w:rPr>
        <w:t>disesuaikan dengan materi ajar dengan</w:t>
      </w:r>
      <w:r w:rsidRPr="002B59DD">
        <w:rPr>
          <w:rFonts w:ascii="Arial" w:hAnsi="Arial" w:cs="Arial"/>
          <w:noProof/>
          <w:spacing w:val="-1"/>
          <w:sz w:val="24"/>
          <w:szCs w:val="24"/>
        </w:rPr>
        <w:t xml:space="preserve"> </w:t>
      </w:r>
      <w:r w:rsidRPr="002B59DD">
        <w:rPr>
          <w:rFonts w:ascii="Arial" w:hAnsi="Arial" w:cs="Arial"/>
          <w:noProof/>
          <w:sz w:val="24"/>
          <w:szCs w:val="24"/>
        </w:rPr>
        <w:t>latar belakang dan konteks budaya yang dimiliki siswa. Sehingga dapat meningkatkan hasil belajar</w:t>
      </w:r>
      <w:r w:rsidRPr="002B59DD">
        <w:rPr>
          <w:rFonts w:ascii="Arial" w:hAnsi="Arial" w:cs="Arial"/>
          <w:noProof/>
          <w:spacing w:val="-1"/>
          <w:sz w:val="24"/>
          <w:szCs w:val="24"/>
        </w:rPr>
        <w:t xml:space="preserve"> </w:t>
      </w:r>
      <w:r w:rsidRPr="002B59DD">
        <w:rPr>
          <w:rFonts w:ascii="Arial" w:hAnsi="Arial" w:cs="Arial"/>
          <w:noProof/>
          <w:sz w:val="24"/>
          <w:szCs w:val="24"/>
        </w:rPr>
        <w:t>dan keterlibatan siswa</w:t>
      </w:r>
      <w:r w:rsidRPr="002B59DD">
        <w:rPr>
          <w:rFonts w:ascii="Arial" w:hAnsi="Arial" w:cs="Arial"/>
          <w:noProof/>
          <w:spacing w:val="-1"/>
          <w:sz w:val="24"/>
          <w:szCs w:val="24"/>
        </w:rPr>
        <w:t xml:space="preserve"> </w:t>
      </w:r>
      <w:r w:rsidRPr="002B59DD">
        <w:rPr>
          <w:rFonts w:ascii="Arial" w:hAnsi="Arial" w:cs="Arial"/>
          <w:noProof/>
          <w:sz w:val="24"/>
          <w:szCs w:val="24"/>
        </w:rPr>
        <w:t>dalam proses</w:t>
      </w:r>
      <w:r w:rsidRPr="002B59DD">
        <w:rPr>
          <w:rFonts w:ascii="Arial" w:hAnsi="Arial" w:cs="Arial"/>
          <w:noProof/>
          <w:spacing w:val="-15"/>
          <w:sz w:val="24"/>
          <w:szCs w:val="24"/>
        </w:rPr>
        <w:t xml:space="preserve"> </w:t>
      </w:r>
      <w:r w:rsidRPr="002B59DD">
        <w:rPr>
          <w:rFonts w:ascii="Arial" w:hAnsi="Arial" w:cs="Arial"/>
          <w:noProof/>
          <w:sz w:val="24"/>
          <w:szCs w:val="24"/>
        </w:rPr>
        <w:t>pembelajaran.</w:t>
      </w:r>
      <w:r w:rsidRPr="002B59DD">
        <w:rPr>
          <w:rFonts w:ascii="Arial" w:hAnsi="Arial" w:cs="Arial"/>
          <w:noProof/>
          <w:spacing w:val="-15"/>
          <w:sz w:val="24"/>
          <w:szCs w:val="24"/>
        </w:rPr>
        <w:t xml:space="preserve"> </w:t>
      </w:r>
      <w:r w:rsidRPr="002B59DD">
        <w:rPr>
          <w:rFonts w:ascii="Arial" w:hAnsi="Arial" w:cs="Arial"/>
          <w:noProof/>
          <w:sz w:val="24"/>
          <w:szCs w:val="24"/>
        </w:rPr>
        <w:t>Dengan</w:t>
      </w:r>
      <w:r w:rsidRPr="002B59DD">
        <w:rPr>
          <w:rFonts w:ascii="Arial" w:hAnsi="Arial" w:cs="Arial"/>
          <w:noProof/>
          <w:spacing w:val="-15"/>
          <w:sz w:val="24"/>
          <w:szCs w:val="24"/>
        </w:rPr>
        <w:t xml:space="preserve"> </w:t>
      </w:r>
      <w:r w:rsidRPr="002B59DD">
        <w:rPr>
          <w:rFonts w:ascii="Arial" w:hAnsi="Arial" w:cs="Arial"/>
          <w:noProof/>
          <w:sz w:val="24"/>
          <w:szCs w:val="24"/>
        </w:rPr>
        <w:t>demikian</w:t>
      </w:r>
      <w:r w:rsidRPr="002B59DD">
        <w:rPr>
          <w:rFonts w:ascii="Arial" w:hAnsi="Arial" w:cs="Arial"/>
          <w:noProof/>
          <w:spacing w:val="-15"/>
          <w:sz w:val="24"/>
          <w:szCs w:val="24"/>
        </w:rPr>
        <w:t xml:space="preserve"> </w:t>
      </w:r>
      <w:r w:rsidRPr="002B59DD">
        <w:rPr>
          <w:rFonts w:ascii="Arial" w:hAnsi="Arial" w:cs="Arial"/>
          <w:noProof/>
          <w:sz w:val="24"/>
          <w:szCs w:val="24"/>
        </w:rPr>
        <w:t>siswa</w:t>
      </w:r>
      <w:r w:rsidRPr="002B59DD">
        <w:rPr>
          <w:rFonts w:ascii="Arial" w:hAnsi="Arial" w:cs="Arial"/>
          <w:noProof/>
          <w:spacing w:val="-15"/>
          <w:sz w:val="24"/>
          <w:szCs w:val="24"/>
        </w:rPr>
        <w:t xml:space="preserve"> </w:t>
      </w:r>
      <w:r w:rsidRPr="002B59DD">
        <w:rPr>
          <w:rFonts w:ascii="Arial" w:hAnsi="Arial" w:cs="Arial"/>
          <w:noProof/>
          <w:sz w:val="24"/>
          <w:szCs w:val="24"/>
        </w:rPr>
        <w:t>bisa</w:t>
      </w:r>
      <w:r w:rsidRPr="002B59DD">
        <w:rPr>
          <w:rFonts w:ascii="Arial" w:hAnsi="Arial" w:cs="Arial"/>
          <w:noProof/>
          <w:spacing w:val="-15"/>
          <w:sz w:val="24"/>
          <w:szCs w:val="24"/>
        </w:rPr>
        <w:t xml:space="preserve"> </w:t>
      </w:r>
      <w:r w:rsidRPr="002B59DD">
        <w:rPr>
          <w:rFonts w:ascii="Arial" w:hAnsi="Arial" w:cs="Arial"/>
          <w:noProof/>
          <w:sz w:val="24"/>
          <w:szCs w:val="24"/>
        </w:rPr>
        <w:t>mendapat</w:t>
      </w:r>
      <w:r w:rsidRPr="002B59DD">
        <w:rPr>
          <w:rFonts w:ascii="Arial" w:hAnsi="Arial" w:cs="Arial"/>
          <w:noProof/>
          <w:spacing w:val="-15"/>
          <w:sz w:val="24"/>
          <w:szCs w:val="24"/>
        </w:rPr>
        <w:t xml:space="preserve"> </w:t>
      </w:r>
      <w:r w:rsidRPr="002B59DD">
        <w:rPr>
          <w:rFonts w:ascii="Arial" w:hAnsi="Arial" w:cs="Arial"/>
          <w:noProof/>
          <w:sz w:val="24"/>
          <w:szCs w:val="24"/>
        </w:rPr>
        <w:t>perlakuan</w:t>
      </w:r>
      <w:r w:rsidRPr="002B59DD">
        <w:rPr>
          <w:rFonts w:ascii="Arial" w:hAnsi="Arial" w:cs="Arial"/>
          <w:noProof/>
          <w:spacing w:val="-15"/>
          <w:sz w:val="24"/>
          <w:szCs w:val="24"/>
        </w:rPr>
        <w:t xml:space="preserve"> </w:t>
      </w:r>
      <w:r w:rsidRPr="002B59DD">
        <w:rPr>
          <w:rFonts w:ascii="Arial" w:hAnsi="Arial" w:cs="Arial"/>
          <w:noProof/>
          <w:sz w:val="24"/>
          <w:szCs w:val="24"/>
        </w:rPr>
        <w:t>yang sama,</w:t>
      </w:r>
      <w:r w:rsidRPr="002B59DD">
        <w:rPr>
          <w:rFonts w:ascii="Arial" w:hAnsi="Arial" w:cs="Arial"/>
          <w:noProof/>
          <w:spacing w:val="-6"/>
          <w:sz w:val="24"/>
          <w:szCs w:val="24"/>
        </w:rPr>
        <w:t xml:space="preserve"> </w:t>
      </w:r>
      <w:r w:rsidRPr="002B59DD">
        <w:rPr>
          <w:rFonts w:ascii="Arial" w:hAnsi="Arial" w:cs="Arial"/>
          <w:noProof/>
          <w:sz w:val="24"/>
          <w:szCs w:val="24"/>
        </w:rPr>
        <w:t>merasa</w:t>
      </w:r>
      <w:r w:rsidRPr="002B59DD">
        <w:rPr>
          <w:rFonts w:ascii="Arial" w:hAnsi="Arial" w:cs="Arial"/>
          <w:noProof/>
          <w:spacing w:val="-7"/>
          <w:sz w:val="24"/>
          <w:szCs w:val="24"/>
        </w:rPr>
        <w:t xml:space="preserve"> </w:t>
      </w:r>
      <w:r w:rsidRPr="002B59DD">
        <w:rPr>
          <w:rFonts w:ascii="Arial" w:hAnsi="Arial" w:cs="Arial"/>
          <w:noProof/>
          <w:sz w:val="24"/>
          <w:szCs w:val="24"/>
        </w:rPr>
        <w:t>dihargai</w:t>
      </w:r>
      <w:r w:rsidRPr="002B59DD">
        <w:rPr>
          <w:rFonts w:ascii="Arial" w:hAnsi="Arial" w:cs="Arial"/>
          <w:noProof/>
          <w:spacing w:val="-5"/>
          <w:sz w:val="24"/>
          <w:szCs w:val="24"/>
        </w:rPr>
        <w:t xml:space="preserve"> </w:t>
      </w:r>
      <w:r w:rsidRPr="002B59DD">
        <w:rPr>
          <w:rFonts w:ascii="Arial" w:hAnsi="Arial" w:cs="Arial"/>
          <w:noProof/>
          <w:sz w:val="24"/>
          <w:szCs w:val="24"/>
        </w:rPr>
        <w:t>dan</w:t>
      </w:r>
      <w:r w:rsidRPr="002B59DD">
        <w:rPr>
          <w:rFonts w:ascii="Arial" w:hAnsi="Arial" w:cs="Arial"/>
          <w:noProof/>
          <w:spacing w:val="-6"/>
          <w:sz w:val="24"/>
          <w:szCs w:val="24"/>
        </w:rPr>
        <w:t xml:space="preserve"> </w:t>
      </w:r>
      <w:r w:rsidRPr="002B59DD">
        <w:rPr>
          <w:rFonts w:ascii="Arial" w:hAnsi="Arial" w:cs="Arial"/>
          <w:noProof/>
          <w:sz w:val="24"/>
          <w:szCs w:val="24"/>
        </w:rPr>
        <w:t>disamaratakan</w:t>
      </w:r>
      <w:r w:rsidRPr="002B59DD">
        <w:rPr>
          <w:rFonts w:ascii="Arial" w:hAnsi="Arial" w:cs="Arial"/>
          <w:noProof/>
          <w:spacing w:val="-6"/>
          <w:sz w:val="24"/>
          <w:szCs w:val="24"/>
        </w:rPr>
        <w:t xml:space="preserve"> </w:t>
      </w:r>
      <w:r w:rsidRPr="002B59DD">
        <w:rPr>
          <w:rFonts w:ascii="Arial" w:hAnsi="Arial" w:cs="Arial"/>
          <w:noProof/>
          <w:sz w:val="24"/>
          <w:szCs w:val="24"/>
        </w:rPr>
        <w:t>meskipun</w:t>
      </w:r>
      <w:r w:rsidRPr="002B59DD">
        <w:rPr>
          <w:rFonts w:ascii="Arial" w:hAnsi="Arial" w:cs="Arial"/>
          <w:noProof/>
          <w:spacing w:val="-6"/>
          <w:sz w:val="24"/>
          <w:szCs w:val="24"/>
        </w:rPr>
        <w:t xml:space="preserve"> </w:t>
      </w:r>
      <w:r w:rsidRPr="002B59DD">
        <w:rPr>
          <w:rFonts w:ascii="Arial" w:hAnsi="Arial" w:cs="Arial"/>
          <w:noProof/>
          <w:sz w:val="24"/>
          <w:szCs w:val="24"/>
        </w:rPr>
        <w:t>mereka</w:t>
      </w:r>
      <w:r w:rsidRPr="002B59DD">
        <w:rPr>
          <w:rFonts w:ascii="Arial" w:hAnsi="Arial" w:cs="Arial"/>
          <w:noProof/>
          <w:spacing w:val="-7"/>
          <w:sz w:val="24"/>
          <w:szCs w:val="24"/>
        </w:rPr>
        <w:t xml:space="preserve"> </w:t>
      </w:r>
      <w:r w:rsidRPr="002B59DD">
        <w:rPr>
          <w:rFonts w:ascii="Arial" w:hAnsi="Arial" w:cs="Arial"/>
          <w:noProof/>
          <w:sz w:val="24"/>
          <w:szCs w:val="24"/>
        </w:rPr>
        <w:t>memiliki</w:t>
      </w:r>
      <w:r w:rsidRPr="002B59DD">
        <w:rPr>
          <w:rFonts w:ascii="Arial" w:hAnsi="Arial" w:cs="Arial"/>
          <w:noProof/>
          <w:spacing w:val="-5"/>
          <w:sz w:val="24"/>
          <w:szCs w:val="24"/>
        </w:rPr>
        <w:t xml:space="preserve"> </w:t>
      </w:r>
      <w:r w:rsidRPr="002B59DD">
        <w:rPr>
          <w:rFonts w:ascii="Arial" w:hAnsi="Arial" w:cs="Arial"/>
          <w:noProof/>
          <w:sz w:val="24"/>
          <w:szCs w:val="24"/>
        </w:rPr>
        <w:t>budaya</w:t>
      </w:r>
      <w:r w:rsidRPr="002B59DD">
        <w:rPr>
          <w:rFonts w:ascii="Arial" w:hAnsi="Arial" w:cs="Arial"/>
          <w:noProof/>
          <w:spacing w:val="-7"/>
          <w:sz w:val="24"/>
          <w:szCs w:val="24"/>
        </w:rPr>
        <w:t xml:space="preserve"> </w:t>
      </w:r>
      <w:r w:rsidRPr="002B59DD">
        <w:rPr>
          <w:rFonts w:ascii="Arial" w:hAnsi="Arial" w:cs="Arial"/>
          <w:noProof/>
          <w:sz w:val="24"/>
          <w:szCs w:val="24"/>
        </w:rPr>
        <w:t xml:space="preserve">yang </w:t>
      </w:r>
      <w:r w:rsidRPr="002B59DD">
        <w:rPr>
          <w:rFonts w:ascii="Arial" w:hAnsi="Arial" w:cs="Arial"/>
          <w:noProof/>
          <w:spacing w:val="-2"/>
          <w:sz w:val="24"/>
          <w:szCs w:val="24"/>
        </w:rPr>
        <w:t>berbeda</w:t>
      </w:r>
      <w:r w:rsidR="00F54741" w:rsidRPr="005C600E">
        <w:rPr>
          <w:rFonts w:ascii="Arial" w:hAnsi="Arial" w:cs="Arial"/>
          <w:sz w:val="24"/>
          <w:szCs w:val="24"/>
        </w:rPr>
        <w:t>.</w:t>
      </w:r>
    </w:p>
    <w:p w14:paraId="740AA090" w14:textId="77777777" w:rsidR="005C600E" w:rsidRPr="005C600E" w:rsidRDefault="005C600E" w:rsidP="00B57584">
      <w:pPr>
        <w:spacing w:after="0" w:line="360" w:lineRule="auto"/>
        <w:jc w:val="both"/>
        <w:rPr>
          <w:rFonts w:ascii="Arial" w:hAnsi="Arial" w:cs="Arial"/>
          <w:sz w:val="24"/>
          <w:szCs w:val="24"/>
        </w:rPr>
      </w:pPr>
    </w:p>
    <w:p w14:paraId="56BEAC59"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w:t>
      </w:r>
      <w:proofErr w:type="spellStart"/>
      <w:r w:rsidR="005C600E">
        <w:rPr>
          <w:rFonts w:ascii="Arial" w:hAnsi="Arial" w:cs="Arial"/>
          <w:b/>
          <w:sz w:val="24"/>
          <w:szCs w:val="24"/>
        </w:rPr>
        <w:t>Metode</w:t>
      </w:r>
      <w:proofErr w:type="spellEnd"/>
      <w:r w:rsidR="005C600E">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6BE6ABDE" w14:textId="77777777" w:rsidR="00F54741" w:rsidRDefault="002B59DD" w:rsidP="005C600E">
      <w:pPr>
        <w:spacing w:after="0" w:line="360" w:lineRule="auto"/>
        <w:ind w:firstLine="567"/>
        <w:jc w:val="both"/>
        <w:rPr>
          <w:rFonts w:ascii="Arial" w:hAnsi="Arial" w:cs="Arial"/>
          <w:sz w:val="24"/>
          <w:szCs w:val="24"/>
        </w:rPr>
      </w:pPr>
      <w:proofErr w:type="spellStart"/>
      <w:r w:rsidRPr="002B59DD">
        <w:rPr>
          <w:rFonts w:ascii="Arial" w:hAnsi="Arial" w:cs="Arial"/>
          <w:sz w:val="24"/>
          <w:szCs w:val="24"/>
        </w:rPr>
        <w:t>Penelitian</w:t>
      </w:r>
      <w:proofErr w:type="spellEnd"/>
      <w:r w:rsidRPr="002B59DD">
        <w:rPr>
          <w:rFonts w:ascii="Arial" w:hAnsi="Arial" w:cs="Arial"/>
          <w:sz w:val="24"/>
          <w:szCs w:val="24"/>
        </w:rPr>
        <w:t xml:space="preserve"> </w:t>
      </w:r>
      <w:proofErr w:type="spellStart"/>
      <w:r w:rsidRPr="002B59DD">
        <w:rPr>
          <w:rFonts w:ascii="Arial" w:hAnsi="Arial" w:cs="Arial"/>
          <w:sz w:val="24"/>
          <w:szCs w:val="24"/>
        </w:rPr>
        <w:t>menggunakan</w:t>
      </w:r>
      <w:proofErr w:type="spellEnd"/>
      <w:r w:rsidRPr="002B59DD">
        <w:rPr>
          <w:rFonts w:ascii="Arial" w:hAnsi="Arial" w:cs="Arial"/>
          <w:sz w:val="24"/>
          <w:szCs w:val="24"/>
        </w:rPr>
        <w:t xml:space="preserve"> </w:t>
      </w:r>
      <w:proofErr w:type="spellStart"/>
      <w:r w:rsidRPr="002B59DD">
        <w:rPr>
          <w:rFonts w:ascii="Arial" w:hAnsi="Arial" w:cs="Arial"/>
          <w:sz w:val="24"/>
          <w:szCs w:val="24"/>
        </w:rPr>
        <w:t>pendekatan</w:t>
      </w:r>
      <w:proofErr w:type="spellEnd"/>
      <w:r w:rsidRPr="002B59DD">
        <w:rPr>
          <w:rFonts w:ascii="Arial" w:hAnsi="Arial" w:cs="Arial"/>
          <w:sz w:val="24"/>
          <w:szCs w:val="24"/>
        </w:rPr>
        <w:t xml:space="preserve"> </w:t>
      </w:r>
      <w:proofErr w:type="spellStart"/>
      <w:r w:rsidRPr="002B59DD">
        <w:rPr>
          <w:rFonts w:ascii="Arial" w:hAnsi="Arial" w:cs="Arial"/>
          <w:sz w:val="24"/>
          <w:szCs w:val="24"/>
        </w:rPr>
        <w:t>kualitatif</w:t>
      </w:r>
      <w:proofErr w:type="spellEnd"/>
      <w:r w:rsidRPr="002B59DD">
        <w:rPr>
          <w:rFonts w:ascii="Arial" w:hAnsi="Arial" w:cs="Arial"/>
          <w:sz w:val="24"/>
          <w:szCs w:val="24"/>
        </w:rPr>
        <w:t xml:space="preserve"> </w:t>
      </w:r>
      <w:proofErr w:type="spellStart"/>
      <w:r w:rsidRPr="002B59DD">
        <w:rPr>
          <w:rFonts w:ascii="Arial" w:hAnsi="Arial" w:cs="Arial"/>
          <w:sz w:val="24"/>
          <w:szCs w:val="24"/>
        </w:rPr>
        <w:t>jenis</w:t>
      </w:r>
      <w:proofErr w:type="spellEnd"/>
      <w:r w:rsidRPr="002B59DD">
        <w:rPr>
          <w:rFonts w:ascii="Arial" w:hAnsi="Arial" w:cs="Arial"/>
          <w:sz w:val="24"/>
          <w:szCs w:val="24"/>
        </w:rPr>
        <w:t xml:space="preserve"> </w:t>
      </w:r>
      <w:proofErr w:type="spellStart"/>
      <w:r w:rsidRPr="002B59DD">
        <w:rPr>
          <w:rFonts w:ascii="Arial" w:hAnsi="Arial" w:cs="Arial"/>
          <w:sz w:val="24"/>
          <w:szCs w:val="24"/>
        </w:rPr>
        <w:t>Penelitian</w:t>
      </w:r>
      <w:proofErr w:type="spellEnd"/>
      <w:r w:rsidRPr="002B59DD">
        <w:rPr>
          <w:rFonts w:ascii="Arial" w:hAnsi="Arial" w:cs="Arial"/>
          <w:sz w:val="24"/>
          <w:szCs w:val="24"/>
        </w:rPr>
        <w:t xml:space="preserve"> </w:t>
      </w:r>
      <w:proofErr w:type="spellStart"/>
      <w:r w:rsidRPr="002B59DD">
        <w:rPr>
          <w:rFonts w:ascii="Arial" w:hAnsi="Arial" w:cs="Arial"/>
          <w:sz w:val="24"/>
          <w:szCs w:val="24"/>
        </w:rPr>
        <w:t>Tindakan</w:t>
      </w:r>
      <w:proofErr w:type="spellEnd"/>
      <w:r w:rsidRPr="002B59DD">
        <w:rPr>
          <w:rFonts w:ascii="Arial" w:hAnsi="Arial" w:cs="Arial"/>
          <w:sz w:val="24"/>
          <w:szCs w:val="24"/>
        </w:rPr>
        <w:t xml:space="preserve"> Kelas (PTK) yang </w:t>
      </w:r>
      <w:proofErr w:type="spellStart"/>
      <w:r w:rsidRPr="002B59DD">
        <w:rPr>
          <w:rFonts w:ascii="Arial" w:hAnsi="Arial" w:cs="Arial"/>
          <w:sz w:val="24"/>
          <w:szCs w:val="24"/>
        </w:rPr>
        <w:t>dilaksanakan</w:t>
      </w:r>
      <w:proofErr w:type="spellEnd"/>
      <w:r w:rsidRPr="002B59DD">
        <w:rPr>
          <w:rFonts w:ascii="Arial" w:hAnsi="Arial" w:cs="Arial"/>
          <w:sz w:val="24"/>
          <w:szCs w:val="24"/>
        </w:rPr>
        <w:t xml:space="preserve"> </w:t>
      </w:r>
      <w:proofErr w:type="spellStart"/>
      <w:r w:rsidRPr="002B59DD">
        <w:rPr>
          <w:rFonts w:ascii="Arial" w:hAnsi="Arial" w:cs="Arial"/>
          <w:sz w:val="24"/>
          <w:szCs w:val="24"/>
        </w:rPr>
        <w:t>dalam</w:t>
      </w:r>
      <w:proofErr w:type="spellEnd"/>
      <w:r w:rsidRPr="002B59DD">
        <w:rPr>
          <w:rFonts w:ascii="Arial" w:hAnsi="Arial" w:cs="Arial"/>
          <w:sz w:val="24"/>
          <w:szCs w:val="24"/>
        </w:rPr>
        <w:t xml:space="preserve"> </w:t>
      </w:r>
      <w:proofErr w:type="spellStart"/>
      <w:r w:rsidRPr="002B59DD">
        <w:rPr>
          <w:rFonts w:ascii="Arial" w:hAnsi="Arial" w:cs="Arial"/>
          <w:sz w:val="24"/>
          <w:szCs w:val="24"/>
        </w:rPr>
        <w:t>dua</w:t>
      </w:r>
      <w:proofErr w:type="spellEnd"/>
      <w:r w:rsidRPr="002B59DD">
        <w:rPr>
          <w:rFonts w:ascii="Arial" w:hAnsi="Arial" w:cs="Arial"/>
          <w:sz w:val="24"/>
          <w:szCs w:val="24"/>
        </w:rPr>
        <w:t xml:space="preserve"> </w:t>
      </w:r>
      <w:proofErr w:type="spellStart"/>
      <w:r w:rsidRPr="002B59DD">
        <w:rPr>
          <w:rFonts w:ascii="Arial" w:hAnsi="Arial" w:cs="Arial"/>
          <w:sz w:val="24"/>
          <w:szCs w:val="24"/>
        </w:rPr>
        <w:t>siklus</w:t>
      </w:r>
      <w:proofErr w:type="spellEnd"/>
      <w:r w:rsidRPr="002B59DD">
        <w:rPr>
          <w:rFonts w:ascii="Arial" w:hAnsi="Arial" w:cs="Arial"/>
          <w:sz w:val="24"/>
          <w:szCs w:val="24"/>
        </w:rPr>
        <w:t xml:space="preserve"> </w:t>
      </w:r>
      <w:proofErr w:type="spellStart"/>
      <w:r w:rsidRPr="002B59DD">
        <w:rPr>
          <w:rFonts w:ascii="Arial" w:hAnsi="Arial" w:cs="Arial"/>
          <w:sz w:val="24"/>
          <w:szCs w:val="24"/>
        </w:rPr>
        <w:t>dengan</w:t>
      </w:r>
      <w:proofErr w:type="spellEnd"/>
      <w:r w:rsidRPr="002B59DD">
        <w:rPr>
          <w:rFonts w:ascii="Arial" w:hAnsi="Arial" w:cs="Arial"/>
          <w:sz w:val="24"/>
          <w:szCs w:val="24"/>
        </w:rPr>
        <w:t xml:space="preserve"> </w:t>
      </w:r>
      <w:proofErr w:type="spellStart"/>
      <w:r w:rsidRPr="002B59DD">
        <w:rPr>
          <w:rFonts w:ascii="Arial" w:hAnsi="Arial" w:cs="Arial"/>
          <w:sz w:val="24"/>
          <w:szCs w:val="24"/>
        </w:rPr>
        <w:t>subjek</w:t>
      </w:r>
      <w:proofErr w:type="spellEnd"/>
      <w:r w:rsidRPr="002B59DD">
        <w:rPr>
          <w:rFonts w:ascii="Arial" w:hAnsi="Arial" w:cs="Arial"/>
          <w:sz w:val="24"/>
          <w:szCs w:val="24"/>
        </w:rPr>
        <w:t xml:space="preserve"> 27 </w:t>
      </w:r>
      <w:proofErr w:type="spellStart"/>
      <w:r w:rsidRPr="002B59DD">
        <w:rPr>
          <w:rFonts w:ascii="Arial" w:hAnsi="Arial" w:cs="Arial"/>
          <w:sz w:val="24"/>
          <w:szCs w:val="24"/>
        </w:rPr>
        <w:t>siswa</w:t>
      </w:r>
      <w:proofErr w:type="spellEnd"/>
      <w:r w:rsidRPr="002B59DD">
        <w:rPr>
          <w:rFonts w:ascii="Arial" w:hAnsi="Arial" w:cs="Arial"/>
          <w:sz w:val="24"/>
          <w:szCs w:val="24"/>
        </w:rPr>
        <w:t xml:space="preserve"> </w:t>
      </w:r>
      <w:proofErr w:type="spellStart"/>
      <w:r w:rsidRPr="002B59DD">
        <w:rPr>
          <w:rFonts w:ascii="Arial" w:hAnsi="Arial" w:cs="Arial"/>
          <w:sz w:val="24"/>
          <w:szCs w:val="24"/>
        </w:rPr>
        <w:t>kelas</w:t>
      </w:r>
      <w:proofErr w:type="spellEnd"/>
      <w:r w:rsidRPr="002B59DD">
        <w:rPr>
          <w:rFonts w:ascii="Arial" w:hAnsi="Arial" w:cs="Arial"/>
          <w:sz w:val="24"/>
          <w:szCs w:val="24"/>
        </w:rPr>
        <w:t xml:space="preserve"> IV. </w:t>
      </w:r>
      <w:r w:rsidRPr="002B59DD">
        <w:rPr>
          <w:rFonts w:ascii="Arial" w:hAnsi="Arial" w:cs="Arial"/>
          <w:sz w:val="24"/>
          <w:szCs w:val="24"/>
        </w:rPr>
        <w:t xml:space="preserve">Data </w:t>
      </w:r>
      <w:proofErr w:type="spellStart"/>
      <w:r w:rsidRPr="002B59DD">
        <w:rPr>
          <w:rFonts w:ascii="Arial" w:hAnsi="Arial" w:cs="Arial"/>
          <w:sz w:val="24"/>
          <w:szCs w:val="24"/>
        </w:rPr>
        <w:t>dikumpulkan</w:t>
      </w:r>
      <w:proofErr w:type="spellEnd"/>
      <w:r w:rsidRPr="002B59DD">
        <w:rPr>
          <w:rFonts w:ascii="Arial" w:hAnsi="Arial" w:cs="Arial"/>
          <w:sz w:val="24"/>
          <w:szCs w:val="24"/>
        </w:rPr>
        <w:t xml:space="preserve"> </w:t>
      </w:r>
      <w:proofErr w:type="spellStart"/>
      <w:r w:rsidRPr="002B59DD">
        <w:rPr>
          <w:rFonts w:ascii="Arial" w:hAnsi="Arial" w:cs="Arial"/>
          <w:sz w:val="24"/>
          <w:szCs w:val="24"/>
        </w:rPr>
        <w:t>melalui</w:t>
      </w:r>
      <w:proofErr w:type="spellEnd"/>
      <w:r w:rsidRPr="002B59DD">
        <w:rPr>
          <w:rFonts w:ascii="Arial" w:hAnsi="Arial" w:cs="Arial"/>
          <w:sz w:val="24"/>
          <w:szCs w:val="24"/>
        </w:rPr>
        <w:t xml:space="preserve"> </w:t>
      </w:r>
      <w:proofErr w:type="spellStart"/>
      <w:r w:rsidRPr="002B59DD">
        <w:rPr>
          <w:rFonts w:ascii="Arial" w:hAnsi="Arial" w:cs="Arial"/>
          <w:sz w:val="24"/>
          <w:szCs w:val="24"/>
        </w:rPr>
        <w:t>observasi</w:t>
      </w:r>
      <w:proofErr w:type="spellEnd"/>
      <w:r w:rsidRPr="002B59DD">
        <w:rPr>
          <w:rFonts w:ascii="Arial" w:hAnsi="Arial" w:cs="Arial"/>
          <w:sz w:val="24"/>
          <w:szCs w:val="24"/>
        </w:rPr>
        <w:t xml:space="preserve"> </w:t>
      </w:r>
      <w:proofErr w:type="spellStart"/>
      <w:r w:rsidRPr="002B59DD">
        <w:rPr>
          <w:rFonts w:ascii="Arial" w:hAnsi="Arial" w:cs="Arial"/>
          <w:sz w:val="24"/>
          <w:szCs w:val="24"/>
        </w:rPr>
        <w:t>aktivitas</w:t>
      </w:r>
      <w:proofErr w:type="spellEnd"/>
      <w:r w:rsidRPr="002B59DD">
        <w:rPr>
          <w:rFonts w:ascii="Arial" w:hAnsi="Arial" w:cs="Arial"/>
          <w:sz w:val="24"/>
          <w:szCs w:val="24"/>
        </w:rPr>
        <w:t xml:space="preserve"> guru, </w:t>
      </w:r>
      <w:proofErr w:type="spellStart"/>
      <w:r w:rsidRPr="002B59DD">
        <w:rPr>
          <w:rFonts w:ascii="Arial" w:hAnsi="Arial" w:cs="Arial"/>
          <w:sz w:val="24"/>
          <w:szCs w:val="24"/>
        </w:rPr>
        <w:t>observasi</w:t>
      </w:r>
      <w:proofErr w:type="spellEnd"/>
      <w:r w:rsidRPr="002B59DD">
        <w:rPr>
          <w:rFonts w:ascii="Arial" w:hAnsi="Arial" w:cs="Arial"/>
          <w:sz w:val="24"/>
          <w:szCs w:val="24"/>
        </w:rPr>
        <w:t xml:space="preserve"> </w:t>
      </w:r>
      <w:proofErr w:type="spellStart"/>
      <w:r w:rsidRPr="002B59DD">
        <w:rPr>
          <w:rFonts w:ascii="Arial" w:hAnsi="Arial" w:cs="Arial"/>
          <w:sz w:val="24"/>
          <w:szCs w:val="24"/>
        </w:rPr>
        <w:t>aktivitas</w:t>
      </w:r>
      <w:proofErr w:type="spellEnd"/>
      <w:r w:rsidRPr="002B59DD">
        <w:rPr>
          <w:rFonts w:ascii="Arial" w:hAnsi="Arial" w:cs="Arial"/>
          <w:sz w:val="24"/>
          <w:szCs w:val="24"/>
        </w:rPr>
        <w:t xml:space="preserve"> </w:t>
      </w:r>
      <w:proofErr w:type="spellStart"/>
      <w:r w:rsidRPr="002B59DD">
        <w:rPr>
          <w:rFonts w:ascii="Arial" w:hAnsi="Arial" w:cs="Arial"/>
          <w:sz w:val="24"/>
          <w:szCs w:val="24"/>
        </w:rPr>
        <w:t>siswa</w:t>
      </w:r>
      <w:proofErr w:type="spellEnd"/>
      <w:r w:rsidRPr="002B59DD">
        <w:rPr>
          <w:rFonts w:ascii="Arial" w:hAnsi="Arial" w:cs="Arial"/>
          <w:sz w:val="24"/>
          <w:szCs w:val="24"/>
        </w:rPr>
        <w:t xml:space="preserve">, dan </w:t>
      </w:r>
      <w:proofErr w:type="spellStart"/>
      <w:r w:rsidRPr="002B59DD">
        <w:rPr>
          <w:rFonts w:ascii="Arial" w:hAnsi="Arial" w:cs="Arial"/>
          <w:sz w:val="24"/>
          <w:szCs w:val="24"/>
        </w:rPr>
        <w:t>tes</w:t>
      </w:r>
      <w:proofErr w:type="spellEnd"/>
      <w:r w:rsidRPr="002B59DD">
        <w:rPr>
          <w:rFonts w:ascii="Arial" w:hAnsi="Arial" w:cs="Arial"/>
          <w:sz w:val="24"/>
          <w:szCs w:val="24"/>
        </w:rPr>
        <w:t xml:space="preserve"> </w:t>
      </w:r>
      <w:proofErr w:type="spellStart"/>
      <w:r w:rsidRPr="002B59DD">
        <w:rPr>
          <w:rFonts w:ascii="Arial" w:hAnsi="Arial" w:cs="Arial"/>
          <w:sz w:val="24"/>
          <w:szCs w:val="24"/>
        </w:rPr>
        <w:t>hasil</w:t>
      </w:r>
      <w:proofErr w:type="spellEnd"/>
      <w:r w:rsidRPr="002B59DD">
        <w:rPr>
          <w:rFonts w:ascii="Arial" w:hAnsi="Arial" w:cs="Arial"/>
          <w:sz w:val="24"/>
          <w:szCs w:val="24"/>
        </w:rPr>
        <w:t xml:space="preserve"> </w:t>
      </w:r>
      <w:proofErr w:type="spellStart"/>
      <w:r w:rsidRPr="002B59DD">
        <w:rPr>
          <w:rFonts w:ascii="Arial" w:hAnsi="Arial" w:cs="Arial"/>
          <w:sz w:val="24"/>
          <w:szCs w:val="24"/>
        </w:rPr>
        <w:t>belajar</w:t>
      </w:r>
      <w:proofErr w:type="spellEnd"/>
      <w:r w:rsidRPr="002B59DD">
        <w:rPr>
          <w:rFonts w:ascii="Arial" w:hAnsi="Arial" w:cs="Arial"/>
          <w:sz w:val="24"/>
          <w:szCs w:val="24"/>
        </w:rPr>
        <w:t xml:space="preserve">, </w:t>
      </w:r>
      <w:proofErr w:type="spellStart"/>
      <w:r w:rsidRPr="002B59DD">
        <w:rPr>
          <w:rFonts w:ascii="Arial" w:hAnsi="Arial" w:cs="Arial"/>
          <w:sz w:val="24"/>
          <w:szCs w:val="24"/>
        </w:rPr>
        <w:t>kemudian</w:t>
      </w:r>
      <w:proofErr w:type="spellEnd"/>
      <w:r w:rsidRPr="002B59DD">
        <w:rPr>
          <w:rFonts w:ascii="Arial" w:hAnsi="Arial" w:cs="Arial"/>
          <w:sz w:val="24"/>
          <w:szCs w:val="24"/>
        </w:rPr>
        <w:t xml:space="preserve"> </w:t>
      </w:r>
      <w:proofErr w:type="spellStart"/>
      <w:r w:rsidRPr="002B59DD">
        <w:rPr>
          <w:rFonts w:ascii="Arial" w:hAnsi="Arial" w:cs="Arial"/>
          <w:sz w:val="24"/>
          <w:szCs w:val="24"/>
        </w:rPr>
        <w:t>dianalisis</w:t>
      </w:r>
      <w:proofErr w:type="spellEnd"/>
      <w:r w:rsidRPr="002B59DD">
        <w:rPr>
          <w:rFonts w:ascii="Arial" w:hAnsi="Arial" w:cs="Arial"/>
          <w:sz w:val="24"/>
          <w:szCs w:val="24"/>
        </w:rPr>
        <w:t xml:space="preserve"> </w:t>
      </w:r>
      <w:proofErr w:type="spellStart"/>
      <w:r w:rsidRPr="002B59DD">
        <w:rPr>
          <w:rFonts w:ascii="Arial" w:hAnsi="Arial" w:cs="Arial"/>
          <w:sz w:val="24"/>
          <w:szCs w:val="24"/>
        </w:rPr>
        <w:t>secara</w:t>
      </w:r>
      <w:proofErr w:type="spellEnd"/>
      <w:r w:rsidRPr="002B59DD">
        <w:rPr>
          <w:rFonts w:ascii="Arial" w:hAnsi="Arial" w:cs="Arial"/>
          <w:sz w:val="24"/>
          <w:szCs w:val="24"/>
        </w:rPr>
        <w:t xml:space="preserve"> </w:t>
      </w:r>
      <w:proofErr w:type="spellStart"/>
      <w:r w:rsidRPr="002B59DD">
        <w:rPr>
          <w:rFonts w:ascii="Arial" w:hAnsi="Arial" w:cs="Arial"/>
          <w:sz w:val="24"/>
          <w:szCs w:val="24"/>
        </w:rPr>
        <w:t>deskriptif</w:t>
      </w:r>
      <w:proofErr w:type="spellEnd"/>
      <w:r w:rsidRPr="002B59DD">
        <w:rPr>
          <w:rFonts w:ascii="Arial" w:hAnsi="Arial" w:cs="Arial"/>
          <w:sz w:val="24"/>
          <w:szCs w:val="24"/>
        </w:rPr>
        <w:t xml:space="preserve"> </w:t>
      </w:r>
      <w:proofErr w:type="spellStart"/>
      <w:r w:rsidRPr="002B59DD">
        <w:rPr>
          <w:rFonts w:ascii="Arial" w:hAnsi="Arial" w:cs="Arial"/>
          <w:sz w:val="24"/>
          <w:szCs w:val="24"/>
        </w:rPr>
        <w:t>kualitatif</w:t>
      </w:r>
      <w:proofErr w:type="spellEnd"/>
      <w:r w:rsidRPr="002B59DD">
        <w:rPr>
          <w:rFonts w:ascii="Arial" w:hAnsi="Arial" w:cs="Arial"/>
          <w:sz w:val="24"/>
          <w:szCs w:val="24"/>
        </w:rPr>
        <w:t>.</w:t>
      </w:r>
    </w:p>
    <w:p w14:paraId="0B5C662D" w14:textId="77777777" w:rsidR="00B57584" w:rsidRPr="005C600E" w:rsidRDefault="00B57584" w:rsidP="005C600E">
      <w:pPr>
        <w:spacing w:after="0" w:line="360" w:lineRule="auto"/>
        <w:ind w:firstLine="567"/>
        <w:jc w:val="both"/>
        <w:rPr>
          <w:rFonts w:ascii="Arial" w:hAnsi="Arial" w:cs="Arial"/>
          <w:sz w:val="24"/>
          <w:szCs w:val="24"/>
        </w:rPr>
      </w:pPr>
    </w:p>
    <w:p w14:paraId="72C89001" w14:textId="77777777" w:rsidR="00F54741"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13497765" w14:textId="77777777" w:rsidR="001105E2" w:rsidRPr="001105E2" w:rsidRDefault="001105E2" w:rsidP="00287E18">
      <w:pPr>
        <w:tabs>
          <w:tab w:val="left" w:pos="284"/>
        </w:tabs>
        <w:spacing w:after="0" w:line="360" w:lineRule="auto"/>
        <w:ind w:left="284" w:hanging="284"/>
        <w:jc w:val="both"/>
        <w:rPr>
          <w:rFonts w:ascii="Arial" w:hAnsi="Arial" w:cs="Arial"/>
          <w:sz w:val="24"/>
          <w:szCs w:val="24"/>
        </w:rPr>
      </w:pPr>
      <w:r w:rsidRPr="001105E2">
        <w:rPr>
          <w:rFonts w:ascii="Arial" w:hAnsi="Arial" w:cs="Arial"/>
          <w:sz w:val="24"/>
          <w:szCs w:val="24"/>
        </w:rPr>
        <w:t xml:space="preserve">Hasil </w:t>
      </w:r>
      <w:proofErr w:type="spellStart"/>
      <w:r w:rsidRPr="001105E2">
        <w:rPr>
          <w:rFonts w:ascii="Arial" w:hAnsi="Arial" w:cs="Arial"/>
          <w:sz w:val="24"/>
          <w:szCs w:val="24"/>
        </w:rPr>
        <w:t>penelitian</w:t>
      </w:r>
      <w:proofErr w:type="spellEnd"/>
    </w:p>
    <w:p w14:paraId="04760914" w14:textId="77777777" w:rsidR="001105E2" w:rsidRPr="001105E2" w:rsidRDefault="001105E2" w:rsidP="001105E2">
      <w:pPr>
        <w:tabs>
          <w:tab w:val="left" w:pos="284"/>
        </w:tabs>
        <w:spacing w:after="0" w:line="360" w:lineRule="auto"/>
        <w:jc w:val="both"/>
        <w:rPr>
          <w:rFonts w:ascii="Arial" w:hAnsi="Arial" w:cs="Arial"/>
          <w:sz w:val="24"/>
          <w:szCs w:val="24"/>
        </w:rPr>
      </w:pPr>
      <w:proofErr w:type="spellStart"/>
      <w:r>
        <w:rPr>
          <w:rFonts w:ascii="Arial" w:hAnsi="Arial" w:cs="Arial"/>
          <w:sz w:val="24"/>
          <w:szCs w:val="24"/>
        </w:rPr>
        <w:t>Siklus</w:t>
      </w:r>
      <w:proofErr w:type="spellEnd"/>
      <w:r>
        <w:rPr>
          <w:rFonts w:ascii="Arial" w:hAnsi="Arial" w:cs="Arial"/>
          <w:sz w:val="24"/>
          <w:szCs w:val="24"/>
        </w:rPr>
        <w:t xml:space="preserve"> I</w:t>
      </w:r>
    </w:p>
    <w:p w14:paraId="3F46FE43"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Perencanaan</w:t>
      </w:r>
      <w:proofErr w:type="spellEnd"/>
      <w:r w:rsidRPr="001105E2">
        <w:rPr>
          <w:rFonts w:ascii="Arial" w:hAnsi="Arial" w:cs="Arial"/>
          <w:sz w:val="24"/>
          <w:szCs w:val="24"/>
        </w:rPr>
        <w:t xml:space="preserve"> </w:t>
      </w:r>
      <w:proofErr w:type="spellStart"/>
      <w:r w:rsidRPr="001105E2">
        <w:rPr>
          <w:rFonts w:ascii="Arial" w:hAnsi="Arial" w:cs="Arial"/>
          <w:sz w:val="24"/>
          <w:szCs w:val="24"/>
        </w:rPr>
        <w:t>dilakukan</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menyusun</w:t>
      </w:r>
      <w:proofErr w:type="spellEnd"/>
      <w:r w:rsidRPr="001105E2">
        <w:rPr>
          <w:rFonts w:ascii="Arial" w:hAnsi="Arial" w:cs="Arial"/>
          <w:sz w:val="24"/>
          <w:szCs w:val="24"/>
        </w:rPr>
        <w:t xml:space="preserve"> </w:t>
      </w:r>
      <w:proofErr w:type="spellStart"/>
      <w:r w:rsidRPr="001105E2">
        <w:rPr>
          <w:rFonts w:ascii="Arial" w:hAnsi="Arial" w:cs="Arial"/>
          <w:sz w:val="24"/>
          <w:szCs w:val="24"/>
        </w:rPr>
        <w:t>modul</w:t>
      </w:r>
      <w:proofErr w:type="spellEnd"/>
      <w:r w:rsidRPr="001105E2">
        <w:rPr>
          <w:rFonts w:ascii="Arial" w:hAnsi="Arial" w:cs="Arial"/>
          <w:sz w:val="24"/>
          <w:szCs w:val="24"/>
        </w:rPr>
        <w:t xml:space="preserve"> ajar </w:t>
      </w:r>
      <w:proofErr w:type="spellStart"/>
      <w:r w:rsidRPr="001105E2">
        <w:rPr>
          <w:rFonts w:ascii="Arial" w:hAnsi="Arial" w:cs="Arial"/>
          <w:sz w:val="24"/>
          <w:szCs w:val="24"/>
        </w:rPr>
        <w:t>berbasis</w:t>
      </w:r>
      <w:proofErr w:type="spellEnd"/>
      <w:r w:rsidRPr="001105E2">
        <w:rPr>
          <w:rFonts w:ascii="Arial" w:hAnsi="Arial" w:cs="Arial"/>
          <w:sz w:val="24"/>
          <w:szCs w:val="24"/>
        </w:rPr>
        <w:t xml:space="preserve"> Culturally Responsive Teaching (CRT), </w:t>
      </w:r>
      <w:proofErr w:type="spellStart"/>
      <w:r w:rsidRPr="001105E2">
        <w:rPr>
          <w:rFonts w:ascii="Arial" w:hAnsi="Arial" w:cs="Arial"/>
          <w:sz w:val="24"/>
          <w:szCs w:val="24"/>
        </w:rPr>
        <w:t>menyiapkan</w:t>
      </w:r>
      <w:proofErr w:type="spellEnd"/>
      <w:r w:rsidRPr="001105E2">
        <w:rPr>
          <w:rFonts w:ascii="Arial" w:hAnsi="Arial" w:cs="Arial"/>
          <w:sz w:val="24"/>
          <w:szCs w:val="24"/>
        </w:rPr>
        <w:t xml:space="preserve"> </w:t>
      </w:r>
      <w:proofErr w:type="spellStart"/>
      <w:r w:rsidRPr="001105E2">
        <w:rPr>
          <w:rFonts w:ascii="Arial" w:hAnsi="Arial" w:cs="Arial"/>
          <w:sz w:val="24"/>
          <w:szCs w:val="24"/>
        </w:rPr>
        <w:t>bahan</w:t>
      </w:r>
      <w:proofErr w:type="spellEnd"/>
      <w:r w:rsidRPr="001105E2">
        <w:rPr>
          <w:rFonts w:ascii="Arial" w:hAnsi="Arial" w:cs="Arial"/>
          <w:sz w:val="24"/>
          <w:szCs w:val="24"/>
        </w:rPr>
        <w:t xml:space="preserve"> ajar, media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LKPD, dan </w:t>
      </w:r>
      <w:proofErr w:type="spellStart"/>
      <w:r w:rsidRPr="001105E2">
        <w:rPr>
          <w:rFonts w:ascii="Arial" w:hAnsi="Arial" w:cs="Arial"/>
          <w:sz w:val="24"/>
          <w:szCs w:val="24"/>
        </w:rPr>
        <w:t>instrumen</w:t>
      </w:r>
      <w:proofErr w:type="spellEnd"/>
      <w:r w:rsidRPr="001105E2">
        <w:rPr>
          <w:rFonts w:ascii="Arial" w:hAnsi="Arial" w:cs="Arial"/>
          <w:sz w:val="24"/>
          <w:szCs w:val="24"/>
        </w:rPr>
        <w:t xml:space="preserve"> </w:t>
      </w:r>
      <w:proofErr w:type="spellStart"/>
      <w:r w:rsidRPr="001105E2">
        <w:rPr>
          <w:rFonts w:ascii="Arial" w:hAnsi="Arial" w:cs="Arial"/>
          <w:sz w:val="24"/>
          <w:szCs w:val="24"/>
        </w:rPr>
        <w:t>evaluasi</w:t>
      </w:r>
      <w:proofErr w:type="spellEnd"/>
      <w:r w:rsidRPr="001105E2">
        <w:rPr>
          <w:rFonts w:ascii="Arial" w:hAnsi="Arial" w:cs="Arial"/>
          <w:sz w:val="24"/>
          <w:szCs w:val="24"/>
        </w:rPr>
        <w:t>.</w:t>
      </w:r>
      <w:r>
        <w:rPr>
          <w:rFonts w:ascii="Arial" w:hAnsi="Arial" w:cs="Arial"/>
          <w:sz w:val="24"/>
          <w:szCs w:val="24"/>
        </w:rPr>
        <w:t xml:space="preserve"> </w:t>
      </w:r>
    </w:p>
    <w:p w14:paraId="21951A72"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Pelaksanaan</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w:t>
      </w:r>
      <w:proofErr w:type="spellStart"/>
      <w:r w:rsidRPr="001105E2">
        <w:rPr>
          <w:rFonts w:ascii="Arial" w:hAnsi="Arial" w:cs="Arial"/>
          <w:sz w:val="24"/>
          <w:szCs w:val="24"/>
        </w:rPr>
        <w:t>bertujuan</w:t>
      </w:r>
      <w:proofErr w:type="spellEnd"/>
      <w:r w:rsidRPr="001105E2">
        <w:rPr>
          <w:rFonts w:ascii="Arial" w:hAnsi="Arial" w:cs="Arial"/>
          <w:sz w:val="24"/>
          <w:szCs w:val="24"/>
        </w:rPr>
        <w:t xml:space="preserve"> agar </w:t>
      </w:r>
      <w:proofErr w:type="spellStart"/>
      <w:r w:rsidRPr="001105E2">
        <w:rPr>
          <w:rFonts w:ascii="Arial" w:hAnsi="Arial" w:cs="Arial"/>
          <w:sz w:val="24"/>
          <w:szCs w:val="24"/>
        </w:rPr>
        <w:t>peserta</w:t>
      </w:r>
      <w:proofErr w:type="spellEnd"/>
      <w:r w:rsidRPr="001105E2">
        <w:rPr>
          <w:rFonts w:ascii="Arial" w:hAnsi="Arial" w:cs="Arial"/>
          <w:sz w:val="24"/>
          <w:szCs w:val="24"/>
        </w:rPr>
        <w:t xml:space="preserve"> </w:t>
      </w:r>
      <w:proofErr w:type="spellStart"/>
      <w:r w:rsidRPr="001105E2">
        <w:rPr>
          <w:rFonts w:ascii="Arial" w:hAnsi="Arial" w:cs="Arial"/>
          <w:sz w:val="24"/>
          <w:szCs w:val="24"/>
        </w:rPr>
        <w:t>didik</w:t>
      </w:r>
      <w:proofErr w:type="spellEnd"/>
      <w:r w:rsidRPr="001105E2">
        <w:rPr>
          <w:rFonts w:ascii="Arial" w:hAnsi="Arial" w:cs="Arial"/>
          <w:sz w:val="24"/>
          <w:szCs w:val="24"/>
        </w:rPr>
        <w:t xml:space="preserve"> </w:t>
      </w:r>
      <w:proofErr w:type="spellStart"/>
      <w:r w:rsidRPr="001105E2">
        <w:rPr>
          <w:rFonts w:ascii="Arial" w:hAnsi="Arial" w:cs="Arial"/>
          <w:sz w:val="24"/>
          <w:szCs w:val="24"/>
        </w:rPr>
        <w:t>mampu</w:t>
      </w:r>
      <w:proofErr w:type="spellEnd"/>
      <w:r w:rsidRPr="001105E2">
        <w:rPr>
          <w:rFonts w:ascii="Arial" w:hAnsi="Arial" w:cs="Arial"/>
          <w:sz w:val="24"/>
          <w:szCs w:val="24"/>
        </w:rPr>
        <w:t xml:space="preserve"> </w:t>
      </w:r>
      <w:proofErr w:type="spellStart"/>
      <w:r w:rsidRPr="001105E2">
        <w:rPr>
          <w:rFonts w:ascii="Arial" w:hAnsi="Arial" w:cs="Arial"/>
          <w:sz w:val="24"/>
          <w:szCs w:val="24"/>
        </w:rPr>
        <w:t>mengenal</w:t>
      </w:r>
      <w:proofErr w:type="spellEnd"/>
      <w:r w:rsidRPr="001105E2">
        <w:rPr>
          <w:rFonts w:ascii="Arial" w:hAnsi="Arial" w:cs="Arial"/>
          <w:sz w:val="24"/>
          <w:szCs w:val="24"/>
        </w:rPr>
        <w:t xml:space="preserve"> dan </w:t>
      </w:r>
      <w:proofErr w:type="spellStart"/>
      <w:r w:rsidRPr="001105E2">
        <w:rPr>
          <w:rFonts w:ascii="Arial" w:hAnsi="Arial" w:cs="Arial"/>
          <w:sz w:val="24"/>
          <w:szCs w:val="24"/>
        </w:rPr>
        <w:t>menyebutkan</w:t>
      </w:r>
      <w:proofErr w:type="spellEnd"/>
      <w:r w:rsidRPr="001105E2">
        <w:rPr>
          <w:rFonts w:ascii="Arial" w:hAnsi="Arial" w:cs="Arial"/>
          <w:sz w:val="24"/>
          <w:szCs w:val="24"/>
        </w:rPr>
        <w:t xml:space="preserve"> </w:t>
      </w:r>
      <w:proofErr w:type="spellStart"/>
      <w:r w:rsidRPr="001105E2">
        <w:rPr>
          <w:rFonts w:ascii="Arial" w:hAnsi="Arial" w:cs="Arial"/>
          <w:sz w:val="24"/>
          <w:szCs w:val="24"/>
        </w:rPr>
        <w:t>contoh</w:t>
      </w:r>
      <w:proofErr w:type="spellEnd"/>
      <w:r w:rsidRPr="001105E2">
        <w:rPr>
          <w:rFonts w:ascii="Arial" w:hAnsi="Arial" w:cs="Arial"/>
          <w:sz w:val="24"/>
          <w:szCs w:val="24"/>
        </w:rPr>
        <w:t xml:space="preserve"> </w:t>
      </w:r>
      <w:proofErr w:type="spellStart"/>
      <w:r w:rsidRPr="001105E2">
        <w:rPr>
          <w:rFonts w:ascii="Arial" w:hAnsi="Arial" w:cs="Arial"/>
          <w:sz w:val="24"/>
          <w:szCs w:val="24"/>
        </w:rPr>
        <w:t>keragaman</w:t>
      </w:r>
      <w:proofErr w:type="spellEnd"/>
      <w:r w:rsidRPr="001105E2">
        <w:rPr>
          <w:rFonts w:ascii="Arial" w:hAnsi="Arial" w:cs="Arial"/>
          <w:sz w:val="24"/>
          <w:szCs w:val="24"/>
        </w:rPr>
        <w:t xml:space="preserve">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w:t>
      </w:r>
      <w:proofErr w:type="spellStart"/>
      <w:r w:rsidRPr="001105E2">
        <w:rPr>
          <w:rFonts w:ascii="Arial" w:hAnsi="Arial" w:cs="Arial"/>
          <w:sz w:val="24"/>
          <w:szCs w:val="24"/>
        </w:rPr>
        <w:t>serta</w:t>
      </w:r>
      <w:proofErr w:type="spellEnd"/>
      <w:r w:rsidRPr="001105E2">
        <w:rPr>
          <w:rFonts w:ascii="Arial" w:hAnsi="Arial" w:cs="Arial"/>
          <w:sz w:val="24"/>
          <w:szCs w:val="24"/>
        </w:rPr>
        <w:t xml:space="preserve"> </w:t>
      </w:r>
      <w:proofErr w:type="spellStart"/>
      <w:r w:rsidRPr="001105E2">
        <w:rPr>
          <w:rFonts w:ascii="Arial" w:hAnsi="Arial" w:cs="Arial"/>
          <w:sz w:val="24"/>
          <w:szCs w:val="24"/>
        </w:rPr>
        <w:t>kearifan</w:t>
      </w:r>
      <w:proofErr w:type="spellEnd"/>
      <w:r w:rsidRPr="001105E2">
        <w:rPr>
          <w:rFonts w:ascii="Arial" w:hAnsi="Arial" w:cs="Arial"/>
          <w:sz w:val="24"/>
          <w:szCs w:val="24"/>
        </w:rPr>
        <w:t xml:space="preserve"> </w:t>
      </w:r>
      <w:proofErr w:type="spellStart"/>
      <w:r w:rsidRPr="001105E2">
        <w:rPr>
          <w:rFonts w:ascii="Arial" w:hAnsi="Arial" w:cs="Arial"/>
          <w:sz w:val="24"/>
          <w:szCs w:val="24"/>
        </w:rPr>
        <w:t>lokal</w:t>
      </w:r>
      <w:proofErr w:type="spellEnd"/>
      <w:r w:rsidRPr="001105E2">
        <w:rPr>
          <w:rFonts w:ascii="Arial" w:hAnsi="Arial" w:cs="Arial"/>
          <w:sz w:val="24"/>
          <w:szCs w:val="24"/>
        </w:rPr>
        <w:t xml:space="preserve"> </w:t>
      </w:r>
      <w:proofErr w:type="spellStart"/>
      <w:r w:rsidRPr="001105E2">
        <w:rPr>
          <w:rFonts w:ascii="Arial" w:hAnsi="Arial" w:cs="Arial"/>
          <w:sz w:val="24"/>
          <w:szCs w:val="24"/>
        </w:rPr>
        <w:t>daerahnya</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w:t>
      </w:r>
      <w:proofErr w:type="spellStart"/>
      <w:r w:rsidRPr="001105E2">
        <w:rPr>
          <w:rFonts w:ascii="Arial" w:hAnsi="Arial" w:cs="Arial"/>
          <w:sz w:val="24"/>
          <w:szCs w:val="24"/>
        </w:rPr>
        <w:t>dilaksanakan</w:t>
      </w:r>
      <w:proofErr w:type="spellEnd"/>
      <w:r w:rsidRPr="001105E2">
        <w:rPr>
          <w:rFonts w:ascii="Arial" w:hAnsi="Arial" w:cs="Arial"/>
          <w:sz w:val="24"/>
          <w:szCs w:val="24"/>
        </w:rPr>
        <w:t xml:space="preserve"> </w:t>
      </w:r>
      <w:proofErr w:type="spellStart"/>
      <w:r w:rsidRPr="001105E2">
        <w:rPr>
          <w:rFonts w:ascii="Arial" w:hAnsi="Arial" w:cs="Arial"/>
          <w:sz w:val="24"/>
          <w:szCs w:val="24"/>
        </w:rPr>
        <w:t>sesuai</w:t>
      </w:r>
      <w:proofErr w:type="spellEnd"/>
      <w:r w:rsidRPr="001105E2">
        <w:rPr>
          <w:rFonts w:ascii="Arial" w:hAnsi="Arial" w:cs="Arial"/>
          <w:sz w:val="24"/>
          <w:szCs w:val="24"/>
        </w:rPr>
        <w:t xml:space="preserve"> </w:t>
      </w:r>
      <w:proofErr w:type="spellStart"/>
      <w:r w:rsidRPr="001105E2">
        <w:rPr>
          <w:rFonts w:ascii="Arial" w:hAnsi="Arial" w:cs="Arial"/>
          <w:sz w:val="24"/>
          <w:szCs w:val="24"/>
        </w:rPr>
        <w:t>langkah</w:t>
      </w:r>
      <w:proofErr w:type="spellEnd"/>
      <w:r w:rsidRPr="001105E2">
        <w:rPr>
          <w:rFonts w:ascii="Arial" w:hAnsi="Arial" w:cs="Arial"/>
          <w:sz w:val="24"/>
          <w:szCs w:val="24"/>
        </w:rPr>
        <w:t xml:space="preserve"> CRT dan Cooperative Learning, </w:t>
      </w:r>
      <w:proofErr w:type="spellStart"/>
      <w:r w:rsidRPr="001105E2">
        <w:rPr>
          <w:rFonts w:ascii="Arial" w:hAnsi="Arial" w:cs="Arial"/>
          <w:sz w:val="24"/>
          <w:szCs w:val="24"/>
        </w:rPr>
        <w:t>meliputi</w:t>
      </w:r>
      <w:proofErr w:type="spellEnd"/>
      <w:r w:rsidRPr="001105E2">
        <w:rPr>
          <w:rFonts w:ascii="Arial" w:hAnsi="Arial" w:cs="Arial"/>
          <w:sz w:val="24"/>
          <w:szCs w:val="24"/>
        </w:rPr>
        <w:t xml:space="preserve"> </w:t>
      </w:r>
      <w:proofErr w:type="spellStart"/>
      <w:r w:rsidRPr="001105E2">
        <w:rPr>
          <w:rFonts w:ascii="Arial" w:hAnsi="Arial" w:cs="Arial"/>
          <w:sz w:val="24"/>
          <w:szCs w:val="24"/>
        </w:rPr>
        <w:t>apersepsi</w:t>
      </w:r>
      <w:proofErr w:type="spellEnd"/>
      <w:r w:rsidRPr="001105E2">
        <w:rPr>
          <w:rFonts w:ascii="Arial" w:hAnsi="Arial" w:cs="Arial"/>
          <w:sz w:val="24"/>
          <w:szCs w:val="24"/>
        </w:rPr>
        <w:t xml:space="preserve"> </w:t>
      </w:r>
      <w:proofErr w:type="spellStart"/>
      <w:r w:rsidRPr="001105E2">
        <w:rPr>
          <w:rFonts w:ascii="Arial" w:hAnsi="Arial" w:cs="Arial"/>
          <w:sz w:val="24"/>
          <w:szCs w:val="24"/>
        </w:rPr>
        <w:t>berbasis</w:t>
      </w:r>
      <w:proofErr w:type="spellEnd"/>
      <w:r w:rsidRPr="001105E2">
        <w:rPr>
          <w:rFonts w:ascii="Arial" w:hAnsi="Arial" w:cs="Arial"/>
          <w:sz w:val="24"/>
          <w:szCs w:val="24"/>
        </w:rPr>
        <w:t xml:space="preserve"> </w:t>
      </w:r>
      <w:proofErr w:type="spellStart"/>
      <w:r w:rsidRPr="001105E2">
        <w:rPr>
          <w:rFonts w:ascii="Arial" w:hAnsi="Arial" w:cs="Arial"/>
          <w:sz w:val="24"/>
          <w:szCs w:val="24"/>
        </w:rPr>
        <w:t>pengalaman</w:t>
      </w:r>
      <w:proofErr w:type="spellEnd"/>
      <w:r w:rsidRPr="001105E2">
        <w:rPr>
          <w:rFonts w:ascii="Arial" w:hAnsi="Arial" w:cs="Arial"/>
          <w:sz w:val="24"/>
          <w:szCs w:val="24"/>
        </w:rPr>
        <w:t xml:space="preserve">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penyajian</w:t>
      </w:r>
      <w:proofErr w:type="spellEnd"/>
      <w:r w:rsidRPr="001105E2">
        <w:rPr>
          <w:rFonts w:ascii="Arial" w:hAnsi="Arial" w:cs="Arial"/>
          <w:sz w:val="24"/>
          <w:szCs w:val="24"/>
        </w:rPr>
        <w:t xml:space="preserve"> </w:t>
      </w:r>
      <w:proofErr w:type="spellStart"/>
      <w:r w:rsidRPr="001105E2">
        <w:rPr>
          <w:rFonts w:ascii="Arial" w:hAnsi="Arial" w:cs="Arial"/>
          <w:sz w:val="24"/>
          <w:szCs w:val="24"/>
        </w:rPr>
        <w:t>materi</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media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w:t>
      </w:r>
      <w:proofErr w:type="spellStart"/>
      <w:r w:rsidRPr="001105E2">
        <w:rPr>
          <w:rFonts w:ascii="Arial" w:hAnsi="Arial" w:cs="Arial"/>
          <w:sz w:val="24"/>
          <w:szCs w:val="24"/>
        </w:rPr>
        <w:t>lokal</w:t>
      </w:r>
      <w:proofErr w:type="spellEnd"/>
      <w:r w:rsidRPr="001105E2">
        <w:rPr>
          <w:rFonts w:ascii="Arial" w:hAnsi="Arial" w:cs="Arial"/>
          <w:sz w:val="24"/>
          <w:szCs w:val="24"/>
        </w:rPr>
        <w:t xml:space="preserve">, </w:t>
      </w:r>
      <w:proofErr w:type="spellStart"/>
      <w:r w:rsidRPr="001105E2">
        <w:rPr>
          <w:rFonts w:ascii="Arial" w:hAnsi="Arial" w:cs="Arial"/>
          <w:sz w:val="24"/>
          <w:szCs w:val="24"/>
        </w:rPr>
        <w:t>diskusi</w:t>
      </w:r>
      <w:proofErr w:type="spellEnd"/>
      <w:r w:rsidRPr="001105E2">
        <w:rPr>
          <w:rFonts w:ascii="Arial" w:hAnsi="Arial" w:cs="Arial"/>
          <w:sz w:val="24"/>
          <w:szCs w:val="24"/>
        </w:rPr>
        <w:t xml:space="preserve"> </w:t>
      </w:r>
      <w:proofErr w:type="spellStart"/>
      <w:r w:rsidRPr="001105E2">
        <w:rPr>
          <w:rFonts w:ascii="Arial" w:hAnsi="Arial" w:cs="Arial"/>
          <w:sz w:val="24"/>
          <w:szCs w:val="24"/>
        </w:rPr>
        <w:t>kelompok</w:t>
      </w:r>
      <w:proofErr w:type="spellEnd"/>
      <w:r w:rsidRPr="001105E2">
        <w:rPr>
          <w:rFonts w:ascii="Arial" w:hAnsi="Arial" w:cs="Arial"/>
          <w:sz w:val="24"/>
          <w:szCs w:val="24"/>
        </w:rPr>
        <w:t xml:space="preserve"> </w:t>
      </w:r>
      <w:proofErr w:type="spellStart"/>
      <w:r w:rsidRPr="001105E2">
        <w:rPr>
          <w:rFonts w:ascii="Arial" w:hAnsi="Arial" w:cs="Arial"/>
          <w:sz w:val="24"/>
          <w:szCs w:val="24"/>
        </w:rPr>
        <w:t>heterogen</w:t>
      </w:r>
      <w:proofErr w:type="spellEnd"/>
      <w:r w:rsidRPr="001105E2">
        <w:rPr>
          <w:rFonts w:ascii="Arial" w:hAnsi="Arial" w:cs="Arial"/>
          <w:sz w:val="24"/>
          <w:szCs w:val="24"/>
        </w:rPr>
        <w:t xml:space="preserve">, </w:t>
      </w:r>
      <w:proofErr w:type="spellStart"/>
      <w:r w:rsidRPr="001105E2">
        <w:rPr>
          <w:rFonts w:ascii="Arial" w:hAnsi="Arial" w:cs="Arial"/>
          <w:sz w:val="24"/>
          <w:szCs w:val="24"/>
        </w:rPr>
        <w:t>presentasi</w:t>
      </w:r>
      <w:proofErr w:type="spellEnd"/>
      <w:r w:rsidRPr="001105E2">
        <w:rPr>
          <w:rFonts w:ascii="Arial" w:hAnsi="Arial" w:cs="Arial"/>
          <w:sz w:val="24"/>
          <w:szCs w:val="24"/>
        </w:rPr>
        <w:t xml:space="preserve"> </w:t>
      </w:r>
      <w:proofErr w:type="spellStart"/>
      <w:r w:rsidRPr="001105E2">
        <w:rPr>
          <w:rFonts w:ascii="Arial" w:hAnsi="Arial" w:cs="Arial"/>
          <w:sz w:val="24"/>
          <w:szCs w:val="24"/>
        </w:rPr>
        <w:t>hasil</w:t>
      </w:r>
      <w:proofErr w:type="spellEnd"/>
      <w:r w:rsidRPr="001105E2">
        <w:rPr>
          <w:rFonts w:ascii="Arial" w:hAnsi="Arial" w:cs="Arial"/>
          <w:sz w:val="24"/>
          <w:szCs w:val="24"/>
        </w:rPr>
        <w:t xml:space="preserve"> </w:t>
      </w:r>
      <w:proofErr w:type="spellStart"/>
      <w:r w:rsidRPr="001105E2">
        <w:rPr>
          <w:rFonts w:ascii="Arial" w:hAnsi="Arial" w:cs="Arial"/>
          <w:sz w:val="24"/>
          <w:szCs w:val="24"/>
        </w:rPr>
        <w:t>diskusi</w:t>
      </w:r>
      <w:proofErr w:type="spellEnd"/>
      <w:r w:rsidRPr="001105E2">
        <w:rPr>
          <w:rFonts w:ascii="Arial" w:hAnsi="Arial" w:cs="Arial"/>
          <w:sz w:val="24"/>
          <w:szCs w:val="24"/>
        </w:rPr>
        <w:t xml:space="preserve">, </w:t>
      </w:r>
      <w:proofErr w:type="spellStart"/>
      <w:r w:rsidRPr="001105E2">
        <w:rPr>
          <w:rFonts w:ascii="Arial" w:hAnsi="Arial" w:cs="Arial"/>
          <w:sz w:val="24"/>
          <w:szCs w:val="24"/>
        </w:rPr>
        <w:t>pemberian</w:t>
      </w:r>
      <w:proofErr w:type="spellEnd"/>
      <w:r w:rsidRPr="001105E2">
        <w:rPr>
          <w:rFonts w:ascii="Arial" w:hAnsi="Arial" w:cs="Arial"/>
          <w:sz w:val="24"/>
          <w:szCs w:val="24"/>
        </w:rPr>
        <w:t xml:space="preserve"> </w:t>
      </w:r>
      <w:proofErr w:type="spellStart"/>
      <w:r w:rsidRPr="001105E2">
        <w:rPr>
          <w:rFonts w:ascii="Arial" w:hAnsi="Arial" w:cs="Arial"/>
          <w:sz w:val="24"/>
          <w:szCs w:val="24"/>
        </w:rPr>
        <w:t>apresiasi</w:t>
      </w:r>
      <w:proofErr w:type="spellEnd"/>
      <w:r w:rsidRPr="001105E2">
        <w:rPr>
          <w:rFonts w:ascii="Arial" w:hAnsi="Arial" w:cs="Arial"/>
          <w:sz w:val="24"/>
          <w:szCs w:val="24"/>
        </w:rPr>
        <w:t xml:space="preserve">, dan </w:t>
      </w:r>
      <w:proofErr w:type="spellStart"/>
      <w:r>
        <w:rPr>
          <w:rFonts w:ascii="Arial" w:hAnsi="Arial" w:cs="Arial"/>
          <w:sz w:val="24"/>
          <w:szCs w:val="24"/>
        </w:rPr>
        <w:t>evaluasi</w:t>
      </w:r>
      <w:proofErr w:type="spellEnd"/>
      <w:r>
        <w:rPr>
          <w:rFonts w:ascii="Arial" w:hAnsi="Arial" w:cs="Arial"/>
          <w:sz w:val="24"/>
          <w:szCs w:val="24"/>
        </w:rPr>
        <w:t xml:space="preserve"> </w:t>
      </w:r>
      <w:proofErr w:type="spellStart"/>
      <w:r>
        <w:rPr>
          <w:rFonts w:ascii="Arial" w:hAnsi="Arial" w:cs="Arial"/>
          <w:sz w:val="24"/>
          <w:szCs w:val="24"/>
        </w:rPr>
        <w:t>akhir</w:t>
      </w:r>
      <w:proofErr w:type="spellEnd"/>
      <w:r>
        <w:rPr>
          <w:rFonts w:ascii="Arial" w:hAnsi="Arial" w:cs="Arial"/>
          <w:sz w:val="24"/>
          <w:szCs w:val="24"/>
        </w:rPr>
        <w:t>.</w:t>
      </w:r>
    </w:p>
    <w:p w14:paraId="7024538A"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Pengamatan</w:t>
      </w:r>
      <w:proofErr w:type="spellEnd"/>
      <w:r w:rsidRPr="001105E2">
        <w:rPr>
          <w:rFonts w:ascii="Arial" w:hAnsi="Arial" w:cs="Arial"/>
          <w:sz w:val="24"/>
          <w:szCs w:val="24"/>
        </w:rPr>
        <w:t xml:space="preserve"> </w:t>
      </w:r>
      <w:proofErr w:type="spellStart"/>
      <w:r w:rsidRPr="001105E2">
        <w:rPr>
          <w:rFonts w:ascii="Arial" w:hAnsi="Arial" w:cs="Arial"/>
          <w:sz w:val="24"/>
          <w:szCs w:val="24"/>
        </w:rPr>
        <w:t>menunjukkan</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guru </w:t>
      </w:r>
      <w:proofErr w:type="spellStart"/>
      <w:r w:rsidRPr="001105E2">
        <w:rPr>
          <w:rFonts w:ascii="Arial" w:hAnsi="Arial" w:cs="Arial"/>
          <w:sz w:val="24"/>
          <w:szCs w:val="24"/>
        </w:rPr>
        <w:t>berada</w:t>
      </w:r>
      <w:proofErr w:type="spellEnd"/>
      <w:r w:rsidRPr="001105E2">
        <w:rPr>
          <w:rFonts w:ascii="Arial" w:hAnsi="Arial" w:cs="Arial"/>
          <w:sz w:val="24"/>
          <w:szCs w:val="24"/>
        </w:rPr>
        <w:t xml:space="preserve"> pada </w:t>
      </w:r>
      <w:proofErr w:type="spellStart"/>
      <w:r w:rsidRPr="001105E2">
        <w:rPr>
          <w:rFonts w:ascii="Arial" w:hAnsi="Arial" w:cs="Arial"/>
          <w:sz w:val="24"/>
          <w:szCs w:val="24"/>
        </w:rPr>
        <w:t>kategori</w:t>
      </w:r>
      <w:proofErr w:type="spellEnd"/>
      <w:r w:rsidRPr="001105E2">
        <w:rPr>
          <w:rFonts w:ascii="Arial" w:hAnsi="Arial" w:cs="Arial"/>
          <w:sz w:val="24"/>
          <w:szCs w:val="24"/>
        </w:rPr>
        <w:t xml:space="preserve"> </w:t>
      </w:r>
      <w:proofErr w:type="spellStart"/>
      <w:r w:rsidRPr="001105E2">
        <w:rPr>
          <w:rFonts w:ascii="Arial" w:hAnsi="Arial" w:cs="Arial"/>
          <w:sz w:val="24"/>
          <w:szCs w:val="24"/>
        </w:rPr>
        <w:t>baik</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rata-rata </w:t>
      </w:r>
      <w:proofErr w:type="spellStart"/>
      <w:r w:rsidRPr="001105E2">
        <w:rPr>
          <w:rFonts w:ascii="Arial" w:hAnsi="Arial" w:cs="Arial"/>
          <w:sz w:val="24"/>
          <w:szCs w:val="24"/>
        </w:rPr>
        <w:t>skor</w:t>
      </w:r>
      <w:proofErr w:type="spellEnd"/>
      <w:r w:rsidRPr="001105E2">
        <w:rPr>
          <w:rFonts w:ascii="Arial" w:hAnsi="Arial" w:cs="Arial"/>
          <w:sz w:val="24"/>
          <w:szCs w:val="24"/>
        </w:rPr>
        <w:t xml:space="preserve"> 2,88, </w:t>
      </w:r>
      <w:proofErr w:type="spellStart"/>
      <w:r w:rsidRPr="001105E2">
        <w:rPr>
          <w:rFonts w:ascii="Arial" w:hAnsi="Arial" w:cs="Arial"/>
          <w:sz w:val="24"/>
          <w:szCs w:val="24"/>
        </w:rPr>
        <w:lastRenderedPageBreak/>
        <w:t>namun</w:t>
      </w:r>
      <w:proofErr w:type="spellEnd"/>
      <w:r w:rsidRPr="001105E2">
        <w:rPr>
          <w:rFonts w:ascii="Arial" w:hAnsi="Arial" w:cs="Arial"/>
          <w:sz w:val="24"/>
          <w:szCs w:val="24"/>
        </w:rPr>
        <w:t xml:space="preserve"> </w:t>
      </w:r>
      <w:proofErr w:type="spellStart"/>
      <w:r w:rsidRPr="001105E2">
        <w:rPr>
          <w:rFonts w:ascii="Arial" w:hAnsi="Arial" w:cs="Arial"/>
          <w:sz w:val="24"/>
          <w:szCs w:val="24"/>
        </w:rPr>
        <w:t>masih</w:t>
      </w:r>
      <w:proofErr w:type="spellEnd"/>
      <w:r w:rsidRPr="001105E2">
        <w:rPr>
          <w:rFonts w:ascii="Arial" w:hAnsi="Arial" w:cs="Arial"/>
          <w:sz w:val="24"/>
          <w:szCs w:val="24"/>
        </w:rPr>
        <w:t xml:space="preserve"> </w:t>
      </w:r>
      <w:proofErr w:type="spellStart"/>
      <w:r w:rsidRPr="001105E2">
        <w:rPr>
          <w:rFonts w:ascii="Arial" w:hAnsi="Arial" w:cs="Arial"/>
          <w:sz w:val="24"/>
          <w:szCs w:val="24"/>
        </w:rPr>
        <w:t>perlu</w:t>
      </w:r>
      <w:proofErr w:type="spellEnd"/>
      <w:r w:rsidRPr="001105E2">
        <w:rPr>
          <w:rFonts w:ascii="Arial" w:hAnsi="Arial" w:cs="Arial"/>
          <w:sz w:val="24"/>
          <w:szCs w:val="24"/>
        </w:rPr>
        <w:t xml:space="preserve"> </w:t>
      </w:r>
      <w:proofErr w:type="spellStart"/>
      <w:r w:rsidRPr="001105E2">
        <w:rPr>
          <w:rFonts w:ascii="Arial" w:hAnsi="Arial" w:cs="Arial"/>
          <w:sz w:val="24"/>
          <w:szCs w:val="24"/>
        </w:rPr>
        <w:t>peningkatan</w:t>
      </w:r>
      <w:proofErr w:type="spellEnd"/>
      <w:r w:rsidRPr="001105E2">
        <w:rPr>
          <w:rFonts w:ascii="Arial" w:hAnsi="Arial" w:cs="Arial"/>
          <w:sz w:val="24"/>
          <w:szCs w:val="24"/>
        </w:rPr>
        <w:t xml:space="preserve"> pada </w:t>
      </w:r>
      <w:proofErr w:type="spellStart"/>
      <w:r w:rsidRPr="001105E2">
        <w:rPr>
          <w:rFonts w:ascii="Arial" w:hAnsi="Arial" w:cs="Arial"/>
          <w:sz w:val="24"/>
          <w:szCs w:val="24"/>
        </w:rPr>
        <w:t>variasi</w:t>
      </w:r>
      <w:proofErr w:type="spellEnd"/>
      <w:r w:rsidRPr="001105E2">
        <w:rPr>
          <w:rFonts w:ascii="Arial" w:hAnsi="Arial" w:cs="Arial"/>
          <w:sz w:val="24"/>
          <w:szCs w:val="24"/>
        </w:rPr>
        <w:t xml:space="preserve"> </w:t>
      </w:r>
      <w:proofErr w:type="spellStart"/>
      <w:r w:rsidRPr="001105E2">
        <w:rPr>
          <w:rFonts w:ascii="Arial" w:hAnsi="Arial" w:cs="Arial"/>
          <w:sz w:val="24"/>
          <w:szCs w:val="24"/>
        </w:rPr>
        <w:t>suara</w:t>
      </w:r>
      <w:proofErr w:type="spellEnd"/>
      <w:r w:rsidRPr="001105E2">
        <w:rPr>
          <w:rFonts w:ascii="Arial" w:hAnsi="Arial" w:cs="Arial"/>
          <w:sz w:val="24"/>
          <w:szCs w:val="24"/>
        </w:rPr>
        <w:t xml:space="preserve">, </w:t>
      </w:r>
      <w:proofErr w:type="spellStart"/>
      <w:r w:rsidRPr="001105E2">
        <w:rPr>
          <w:rFonts w:ascii="Arial" w:hAnsi="Arial" w:cs="Arial"/>
          <w:sz w:val="24"/>
          <w:szCs w:val="24"/>
        </w:rPr>
        <w:t>penggunaan</w:t>
      </w:r>
      <w:proofErr w:type="spellEnd"/>
      <w:r w:rsidRPr="001105E2">
        <w:rPr>
          <w:rFonts w:ascii="Arial" w:hAnsi="Arial" w:cs="Arial"/>
          <w:sz w:val="24"/>
          <w:szCs w:val="24"/>
        </w:rPr>
        <w:t xml:space="preserve"> </w:t>
      </w:r>
      <w:proofErr w:type="spellStart"/>
      <w:r w:rsidRPr="001105E2">
        <w:rPr>
          <w:rFonts w:ascii="Arial" w:hAnsi="Arial" w:cs="Arial"/>
          <w:sz w:val="24"/>
          <w:szCs w:val="24"/>
        </w:rPr>
        <w:t>bahasa</w:t>
      </w:r>
      <w:proofErr w:type="spellEnd"/>
      <w:r w:rsidRPr="001105E2">
        <w:rPr>
          <w:rFonts w:ascii="Arial" w:hAnsi="Arial" w:cs="Arial"/>
          <w:sz w:val="24"/>
          <w:szCs w:val="24"/>
        </w:rPr>
        <w:t xml:space="preserve"> dan </w:t>
      </w:r>
      <w:proofErr w:type="spellStart"/>
      <w:r w:rsidRPr="001105E2">
        <w:rPr>
          <w:rFonts w:ascii="Arial" w:hAnsi="Arial" w:cs="Arial"/>
          <w:sz w:val="24"/>
          <w:szCs w:val="24"/>
        </w:rPr>
        <w:t>kontak</w:t>
      </w:r>
      <w:proofErr w:type="spellEnd"/>
      <w:r w:rsidRPr="001105E2">
        <w:rPr>
          <w:rFonts w:ascii="Arial" w:hAnsi="Arial" w:cs="Arial"/>
          <w:sz w:val="24"/>
          <w:szCs w:val="24"/>
        </w:rPr>
        <w:t xml:space="preserve"> </w:t>
      </w:r>
      <w:proofErr w:type="spellStart"/>
      <w:r w:rsidRPr="001105E2">
        <w:rPr>
          <w:rFonts w:ascii="Arial" w:hAnsi="Arial" w:cs="Arial"/>
          <w:sz w:val="24"/>
          <w:szCs w:val="24"/>
        </w:rPr>
        <w:t>mata</w:t>
      </w:r>
      <w:proofErr w:type="spellEnd"/>
      <w:r w:rsidRPr="001105E2">
        <w:rPr>
          <w:rFonts w:ascii="Arial" w:hAnsi="Arial" w:cs="Arial"/>
          <w:sz w:val="24"/>
          <w:szCs w:val="24"/>
        </w:rPr>
        <w:t xml:space="preserve">, </w:t>
      </w:r>
      <w:proofErr w:type="spellStart"/>
      <w:r w:rsidRPr="001105E2">
        <w:rPr>
          <w:rFonts w:ascii="Arial" w:hAnsi="Arial" w:cs="Arial"/>
          <w:sz w:val="24"/>
          <w:szCs w:val="24"/>
        </w:rPr>
        <w:t>serta</w:t>
      </w:r>
      <w:proofErr w:type="spellEnd"/>
      <w:r w:rsidRPr="001105E2">
        <w:rPr>
          <w:rFonts w:ascii="Arial" w:hAnsi="Arial" w:cs="Arial"/>
          <w:sz w:val="24"/>
          <w:szCs w:val="24"/>
        </w:rPr>
        <w:t xml:space="preserve"> </w:t>
      </w:r>
      <w:proofErr w:type="spellStart"/>
      <w:r w:rsidRPr="001105E2">
        <w:rPr>
          <w:rFonts w:ascii="Arial" w:hAnsi="Arial" w:cs="Arial"/>
          <w:sz w:val="24"/>
          <w:szCs w:val="24"/>
        </w:rPr>
        <w:t>pemerataan</w:t>
      </w:r>
      <w:proofErr w:type="spellEnd"/>
      <w:r w:rsidRPr="001105E2">
        <w:rPr>
          <w:rFonts w:ascii="Arial" w:hAnsi="Arial" w:cs="Arial"/>
          <w:sz w:val="24"/>
          <w:szCs w:val="24"/>
        </w:rPr>
        <w:t xml:space="preserve"> </w:t>
      </w:r>
      <w:proofErr w:type="spellStart"/>
      <w:r w:rsidRPr="001105E2">
        <w:rPr>
          <w:rFonts w:ascii="Arial" w:hAnsi="Arial" w:cs="Arial"/>
          <w:sz w:val="24"/>
          <w:szCs w:val="24"/>
        </w:rPr>
        <w:t>kesempatan</w:t>
      </w:r>
      <w:proofErr w:type="spellEnd"/>
      <w:r w:rsidRPr="001105E2">
        <w:rPr>
          <w:rFonts w:ascii="Arial" w:hAnsi="Arial" w:cs="Arial"/>
          <w:sz w:val="24"/>
          <w:szCs w:val="24"/>
        </w:rPr>
        <w:t xml:space="preserve"> </w:t>
      </w:r>
      <w:proofErr w:type="spellStart"/>
      <w:r w:rsidRPr="001105E2">
        <w:rPr>
          <w:rFonts w:ascii="Arial" w:hAnsi="Arial" w:cs="Arial"/>
          <w:sz w:val="24"/>
          <w:szCs w:val="24"/>
        </w:rPr>
        <w:t>bertanya</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juga </w:t>
      </w:r>
      <w:proofErr w:type="spellStart"/>
      <w:r w:rsidRPr="001105E2">
        <w:rPr>
          <w:rFonts w:ascii="Arial" w:hAnsi="Arial" w:cs="Arial"/>
          <w:sz w:val="24"/>
          <w:szCs w:val="24"/>
        </w:rPr>
        <w:t>berada</w:t>
      </w:r>
      <w:proofErr w:type="spellEnd"/>
      <w:r w:rsidRPr="001105E2">
        <w:rPr>
          <w:rFonts w:ascii="Arial" w:hAnsi="Arial" w:cs="Arial"/>
          <w:sz w:val="24"/>
          <w:szCs w:val="24"/>
        </w:rPr>
        <w:t xml:space="preserve"> pada </w:t>
      </w:r>
      <w:proofErr w:type="spellStart"/>
      <w:r w:rsidRPr="001105E2">
        <w:rPr>
          <w:rFonts w:ascii="Arial" w:hAnsi="Arial" w:cs="Arial"/>
          <w:sz w:val="24"/>
          <w:szCs w:val="24"/>
        </w:rPr>
        <w:t>kategori</w:t>
      </w:r>
      <w:proofErr w:type="spellEnd"/>
      <w:r w:rsidRPr="001105E2">
        <w:rPr>
          <w:rFonts w:ascii="Arial" w:hAnsi="Arial" w:cs="Arial"/>
          <w:sz w:val="24"/>
          <w:szCs w:val="24"/>
        </w:rPr>
        <w:t xml:space="preserve"> </w:t>
      </w:r>
      <w:proofErr w:type="spellStart"/>
      <w:r w:rsidRPr="001105E2">
        <w:rPr>
          <w:rFonts w:ascii="Arial" w:hAnsi="Arial" w:cs="Arial"/>
          <w:sz w:val="24"/>
          <w:szCs w:val="24"/>
        </w:rPr>
        <w:t>baik</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rata-rata 2,9, </w:t>
      </w:r>
      <w:proofErr w:type="spellStart"/>
      <w:r w:rsidRPr="001105E2">
        <w:rPr>
          <w:rFonts w:ascii="Arial" w:hAnsi="Arial" w:cs="Arial"/>
          <w:sz w:val="24"/>
          <w:szCs w:val="24"/>
        </w:rPr>
        <w:t>tetapi</w:t>
      </w:r>
      <w:proofErr w:type="spellEnd"/>
      <w:r w:rsidRPr="001105E2">
        <w:rPr>
          <w:rFonts w:ascii="Arial" w:hAnsi="Arial" w:cs="Arial"/>
          <w:sz w:val="24"/>
          <w:szCs w:val="24"/>
        </w:rPr>
        <w:t xml:space="preserve"> </w:t>
      </w:r>
      <w:proofErr w:type="spellStart"/>
      <w:r w:rsidRPr="001105E2">
        <w:rPr>
          <w:rFonts w:ascii="Arial" w:hAnsi="Arial" w:cs="Arial"/>
          <w:sz w:val="24"/>
          <w:szCs w:val="24"/>
        </w:rPr>
        <w:t>aspek</w:t>
      </w:r>
      <w:proofErr w:type="spellEnd"/>
      <w:r w:rsidRPr="001105E2">
        <w:rPr>
          <w:rFonts w:ascii="Arial" w:hAnsi="Arial" w:cs="Arial"/>
          <w:sz w:val="24"/>
          <w:szCs w:val="24"/>
        </w:rPr>
        <w:t xml:space="preserve"> </w:t>
      </w:r>
      <w:proofErr w:type="spellStart"/>
      <w:r w:rsidRPr="001105E2">
        <w:rPr>
          <w:rFonts w:ascii="Arial" w:hAnsi="Arial" w:cs="Arial"/>
          <w:sz w:val="24"/>
          <w:szCs w:val="24"/>
        </w:rPr>
        <w:t>bertanya</w:t>
      </w:r>
      <w:proofErr w:type="spellEnd"/>
      <w:r w:rsidRPr="001105E2">
        <w:rPr>
          <w:rFonts w:ascii="Arial" w:hAnsi="Arial" w:cs="Arial"/>
          <w:sz w:val="24"/>
          <w:szCs w:val="24"/>
        </w:rPr>
        <w:t xml:space="preserve"> dan </w:t>
      </w:r>
      <w:proofErr w:type="spellStart"/>
      <w:r w:rsidRPr="001105E2">
        <w:rPr>
          <w:rFonts w:ascii="Arial" w:hAnsi="Arial" w:cs="Arial"/>
          <w:sz w:val="24"/>
          <w:szCs w:val="24"/>
        </w:rPr>
        <w:t>menceritakan</w:t>
      </w:r>
      <w:proofErr w:type="spellEnd"/>
      <w:r w:rsidRPr="001105E2">
        <w:rPr>
          <w:rFonts w:ascii="Arial" w:hAnsi="Arial" w:cs="Arial"/>
          <w:sz w:val="24"/>
          <w:szCs w:val="24"/>
        </w:rPr>
        <w:t xml:space="preserve"> </w:t>
      </w:r>
      <w:proofErr w:type="spellStart"/>
      <w:r>
        <w:rPr>
          <w:rFonts w:ascii="Arial" w:hAnsi="Arial" w:cs="Arial"/>
          <w:sz w:val="24"/>
          <w:szCs w:val="24"/>
        </w:rPr>
        <w:t>pengalaman</w:t>
      </w:r>
      <w:proofErr w:type="spellEnd"/>
      <w:r>
        <w:rPr>
          <w:rFonts w:ascii="Arial" w:hAnsi="Arial" w:cs="Arial"/>
          <w:sz w:val="24"/>
          <w:szCs w:val="24"/>
        </w:rPr>
        <w:t xml:space="preserve"> </w:t>
      </w:r>
      <w:proofErr w:type="spellStart"/>
      <w:r>
        <w:rPr>
          <w:rFonts w:ascii="Arial" w:hAnsi="Arial" w:cs="Arial"/>
          <w:sz w:val="24"/>
          <w:szCs w:val="24"/>
        </w:rPr>
        <w:t>budaya</w:t>
      </w:r>
      <w:proofErr w:type="spellEnd"/>
      <w:r>
        <w:rPr>
          <w:rFonts w:ascii="Arial" w:hAnsi="Arial" w:cs="Arial"/>
          <w:sz w:val="24"/>
          <w:szCs w:val="24"/>
        </w:rPr>
        <w:t xml:space="preserve"> </w:t>
      </w:r>
      <w:proofErr w:type="spellStart"/>
      <w:r>
        <w:rPr>
          <w:rFonts w:ascii="Arial" w:hAnsi="Arial" w:cs="Arial"/>
          <w:sz w:val="24"/>
          <w:szCs w:val="24"/>
        </w:rPr>
        <w:t>masih</w:t>
      </w:r>
      <w:proofErr w:type="spellEnd"/>
      <w:r>
        <w:rPr>
          <w:rFonts w:ascii="Arial" w:hAnsi="Arial" w:cs="Arial"/>
          <w:sz w:val="24"/>
          <w:szCs w:val="24"/>
        </w:rPr>
        <w:t xml:space="preserve"> </w:t>
      </w:r>
      <w:proofErr w:type="spellStart"/>
      <w:r>
        <w:rPr>
          <w:rFonts w:ascii="Arial" w:hAnsi="Arial" w:cs="Arial"/>
          <w:sz w:val="24"/>
          <w:szCs w:val="24"/>
        </w:rPr>
        <w:t>rendah</w:t>
      </w:r>
      <w:proofErr w:type="spellEnd"/>
      <w:r>
        <w:rPr>
          <w:rFonts w:ascii="Arial" w:hAnsi="Arial" w:cs="Arial"/>
          <w:sz w:val="24"/>
          <w:szCs w:val="24"/>
        </w:rPr>
        <w:t>.</w:t>
      </w:r>
    </w:p>
    <w:p w14:paraId="3CA5C3F4" w14:textId="77777777" w:rsidR="001105E2" w:rsidRDefault="001105E2" w:rsidP="001105E2">
      <w:pPr>
        <w:spacing w:after="0" w:line="360" w:lineRule="auto"/>
        <w:ind w:firstLine="567"/>
        <w:jc w:val="both"/>
        <w:rPr>
          <w:rFonts w:ascii="Arial" w:hAnsi="Arial" w:cs="Arial"/>
          <w:sz w:val="24"/>
          <w:szCs w:val="24"/>
        </w:rPr>
      </w:pPr>
      <w:r w:rsidRPr="001105E2">
        <w:rPr>
          <w:rFonts w:ascii="Arial" w:hAnsi="Arial" w:cs="Arial"/>
          <w:sz w:val="24"/>
          <w:szCs w:val="24"/>
        </w:rPr>
        <w:t xml:space="preserve">Hasil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siklus</w:t>
      </w:r>
      <w:proofErr w:type="spellEnd"/>
      <w:r w:rsidRPr="001105E2">
        <w:rPr>
          <w:rFonts w:ascii="Arial" w:hAnsi="Arial" w:cs="Arial"/>
          <w:sz w:val="24"/>
          <w:szCs w:val="24"/>
        </w:rPr>
        <w:t xml:space="preserve"> I </w:t>
      </w:r>
      <w:proofErr w:type="spellStart"/>
      <w:r w:rsidRPr="001105E2">
        <w:rPr>
          <w:rFonts w:ascii="Arial" w:hAnsi="Arial" w:cs="Arial"/>
          <w:sz w:val="24"/>
          <w:szCs w:val="24"/>
        </w:rPr>
        <w:t>menunjukkan</w:t>
      </w:r>
      <w:proofErr w:type="spellEnd"/>
      <w:r w:rsidRPr="001105E2">
        <w:rPr>
          <w:rFonts w:ascii="Arial" w:hAnsi="Arial" w:cs="Arial"/>
          <w:sz w:val="24"/>
          <w:szCs w:val="24"/>
        </w:rPr>
        <w:t xml:space="preserve"> 23 </w:t>
      </w:r>
      <w:proofErr w:type="spellStart"/>
      <w:r w:rsidRPr="001105E2">
        <w:rPr>
          <w:rFonts w:ascii="Arial" w:hAnsi="Arial" w:cs="Arial"/>
          <w:sz w:val="24"/>
          <w:szCs w:val="24"/>
        </w:rPr>
        <w:t>dari</w:t>
      </w:r>
      <w:proofErr w:type="spellEnd"/>
      <w:r w:rsidRPr="001105E2">
        <w:rPr>
          <w:rFonts w:ascii="Arial" w:hAnsi="Arial" w:cs="Arial"/>
          <w:sz w:val="24"/>
          <w:szCs w:val="24"/>
        </w:rPr>
        <w:t xml:space="preserve"> 27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(85,18%) </w:t>
      </w:r>
      <w:proofErr w:type="spellStart"/>
      <w:r w:rsidRPr="001105E2">
        <w:rPr>
          <w:rFonts w:ascii="Arial" w:hAnsi="Arial" w:cs="Arial"/>
          <w:sz w:val="24"/>
          <w:szCs w:val="24"/>
        </w:rPr>
        <w:t>mencapai</w:t>
      </w:r>
      <w:proofErr w:type="spellEnd"/>
      <w:r w:rsidRPr="001105E2">
        <w:rPr>
          <w:rFonts w:ascii="Arial" w:hAnsi="Arial" w:cs="Arial"/>
          <w:sz w:val="24"/>
          <w:szCs w:val="24"/>
        </w:rPr>
        <w:t xml:space="preserve"> </w:t>
      </w:r>
      <w:proofErr w:type="spellStart"/>
      <w:r w:rsidRPr="001105E2">
        <w:rPr>
          <w:rFonts w:ascii="Arial" w:hAnsi="Arial" w:cs="Arial"/>
          <w:sz w:val="24"/>
          <w:szCs w:val="24"/>
        </w:rPr>
        <w:t>ketuntasan</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nilai</w:t>
      </w:r>
      <w:proofErr w:type="spellEnd"/>
      <w:r w:rsidRPr="001105E2">
        <w:rPr>
          <w:rFonts w:ascii="Arial" w:hAnsi="Arial" w:cs="Arial"/>
          <w:sz w:val="24"/>
          <w:szCs w:val="24"/>
        </w:rPr>
        <w:t xml:space="preserve"> rata-rata 73,33, </w:t>
      </w:r>
      <w:proofErr w:type="spellStart"/>
      <w:r w:rsidRPr="001105E2">
        <w:rPr>
          <w:rFonts w:ascii="Arial" w:hAnsi="Arial" w:cs="Arial"/>
          <w:sz w:val="24"/>
          <w:szCs w:val="24"/>
        </w:rPr>
        <w:t>sehingga</w:t>
      </w:r>
      <w:proofErr w:type="spellEnd"/>
      <w:r w:rsidRPr="001105E2">
        <w:rPr>
          <w:rFonts w:ascii="Arial" w:hAnsi="Arial" w:cs="Arial"/>
          <w:sz w:val="24"/>
          <w:szCs w:val="24"/>
        </w:rPr>
        <w:t xml:space="preserve"> </w:t>
      </w:r>
      <w:proofErr w:type="spellStart"/>
      <w:r w:rsidRPr="001105E2">
        <w:rPr>
          <w:rFonts w:ascii="Arial" w:hAnsi="Arial" w:cs="Arial"/>
          <w:sz w:val="24"/>
          <w:szCs w:val="24"/>
        </w:rPr>
        <w:t>ketuntasan</w:t>
      </w:r>
      <w:proofErr w:type="spellEnd"/>
      <w:r w:rsidRPr="001105E2">
        <w:rPr>
          <w:rFonts w:ascii="Arial" w:hAnsi="Arial" w:cs="Arial"/>
          <w:sz w:val="24"/>
          <w:szCs w:val="24"/>
        </w:rPr>
        <w:t xml:space="preserve"> </w:t>
      </w:r>
      <w:proofErr w:type="spellStart"/>
      <w:r w:rsidRPr="001105E2">
        <w:rPr>
          <w:rFonts w:ascii="Arial" w:hAnsi="Arial" w:cs="Arial"/>
          <w:sz w:val="24"/>
          <w:szCs w:val="24"/>
        </w:rPr>
        <w:t>klasikal</w:t>
      </w:r>
      <w:proofErr w:type="spellEnd"/>
      <w:r w:rsidRPr="001105E2">
        <w:rPr>
          <w:rFonts w:ascii="Arial" w:hAnsi="Arial" w:cs="Arial"/>
          <w:sz w:val="24"/>
          <w:szCs w:val="24"/>
        </w:rPr>
        <w:t xml:space="preserve"> </w:t>
      </w:r>
      <w:proofErr w:type="spellStart"/>
      <w:r w:rsidRPr="001105E2">
        <w:rPr>
          <w:rFonts w:ascii="Arial" w:hAnsi="Arial" w:cs="Arial"/>
          <w:sz w:val="24"/>
          <w:szCs w:val="24"/>
        </w:rPr>
        <w:t>tercapai</w:t>
      </w:r>
      <w:proofErr w:type="spellEnd"/>
      <w:r w:rsidRPr="001105E2">
        <w:rPr>
          <w:rFonts w:ascii="Arial" w:hAnsi="Arial" w:cs="Arial"/>
          <w:sz w:val="24"/>
          <w:szCs w:val="24"/>
        </w:rPr>
        <w:t xml:space="preserve">. </w:t>
      </w:r>
      <w:proofErr w:type="spellStart"/>
      <w:r w:rsidRPr="001105E2">
        <w:rPr>
          <w:rFonts w:ascii="Arial" w:hAnsi="Arial" w:cs="Arial"/>
          <w:sz w:val="24"/>
          <w:szCs w:val="24"/>
        </w:rPr>
        <w:t>Namun</w:t>
      </w:r>
      <w:proofErr w:type="spellEnd"/>
      <w:r w:rsidRPr="001105E2">
        <w:rPr>
          <w:rFonts w:ascii="Arial" w:hAnsi="Arial" w:cs="Arial"/>
          <w:sz w:val="24"/>
          <w:szCs w:val="24"/>
        </w:rPr>
        <w:t xml:space="preserve">, </w:t>
      </w:r>
      <w:proofErr w:type="spellStart"/>
      <w:r w:rsidRPr="001105E2">
        <w:rPr>
          <w:rFonts w:ascii="Arial" w:hAnsi="Arial" w:cs="Arial"/>
          <w:sz w:val="24"/>
          <w:szCs w:val="24"/>
        </w:rPr>
        <w:t>masih</w:t>
      </w:r>
      <w:proofErr w:type="spellEnd"/>
      <w:r w:rsidRPr="001105E2">
        <w:rPr>
          <w:rFonts w:ascii="Arial" w:hAnsi="Arial" w:cs="Arial"/>
          <w:sz w:val="24"/>
          <w:szCs w:val="24"/>
        </w:rPr>
        <w:t xml:space="preserve"> </w:t>
      </w:r>
      <w:proofErr w:type="spellStart"/>
      <w:r w:rsidRPr="001105E2">
        <w:rPr>
          <w:rFonts w:ascii="Arial" w:hAnsi="Arial" w:cs="Arial"/>
          <w:sz w:val="24"/>
          <w:szCs w:val="24"/>
        </w:rPr>
        <w:t>diperlukan</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remedia</w:t>
      </w:r>
      <w:r>
        <w:rPr>
          <w:rFonts w:ascii="Arial" w:hAnsi="Arial" w:cs="Arial"/>
          <w:sz w:val="24"/>
          <w:szCs w:val="24"/>
        </w:rPr>
        <w:t xml:space="preserve">l </w:t>
      </w:r>
      <w:proofErr w:type="spellStart"/>
      <w:r>
        <w:rPr>
          <w:rFonts w:ascii="Arial" w:hAnsi="Arial" w:cs="Arial"/>
          <w:sz w:val="24"/>
          <w:szCs w:val="24"/>
        </w:rPr>
        <w:t>bagi</w:t>
      </w:r>
      <w:proofErr w:type="spellEnd"/>
      <w:r>
        <w:rPr>
          <w:rFonts w:ascii="Arial" w:hAnsi="Arial" w:cs="Arial"/>
          <w:sz w:val="24"/>
          <w:szCs w:val="24"/>
        </w:rPr>
        <w:t xml:space="preserve"> </w:t>
      </w:r>
      <w:proofErr w:type="spellStart"/>
      <w:r>
        <w:rPr>
          <w:rFonts w:ascii="Arial" w:hAnsi="Arial" w:cs="Arial"/>
          <w:sz w:val="24"/>
          <w:szCs w:val="24"/>
        </w:rPr>
        <w:t>siswa</w:t>
      </w:r>
      <w:proofErr w:type="spellEnd"/>
      <w:r>
        <w:rPr>
          <w:rFonts w:ascii="Arial" w:hAnsi="Arial" w:cs="Arial"/>
          <w:sz w:val="24"/>
          <w:szCs w:val="24"/>
        </w:rPr>
        <w:t xml:space="preserve"> yang </w:t>
      </w:r>
      <w:proofErr w:type="spellStart"/>
      <w:r>
        <w:rPr>
          <w:rFonts w:ascii="Arial" w:hAnsi="Arial" w:cs="Arial"/>
          <w:sz w:val="24"/>
          <w:szCs w:val="24"/>
        </w:rPr>
        <w:t>belum</w:t>
      </w:r>
      <w:proofErr w:type="spellEnd"/>
      <w:r>
        <w:rPr>
          <w:rFonts w:ascii="Arial" w:hAnsi="Arial" w:cs="Arial"/>
          <w:sz w:val="24"/>
          <w:szCs w:val="24"/>
        </w:rPr>
        <w:t xml:space="preserve"> </w:t>
      </w:r>
      <w:proofErr w:type="spellStart"/>
      <w:r>
        <w:rPr>
          <w:rFonts w:ascii="Arial" w:hAnsi="Arial" w:cs="Arial"/>
          <w:sz w:val="24"/>
          <w:szCs w:val="24"/>
        </w:rPr>
        <w:t>tuntas</w:t>
      </w:r>
      <w:proofErr w:type="spellEnd"/>
      <w:r>
        <w:rPr>
          <w:rFonts w:ascii="Arial" w:hAnsi="Arial" w:cs="Arial"/>
          <w:sz w:val="24"/>
          <w:szCs w:val="24"/>
        </w:rPr>
        <w:t>.</w:t>
      </w:r>
    </w:p>
    <w:p w14:paraId="3E5B33FE" w14:textId="77777777" w:rsidR="001105E2" w:rsidRP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Refleksi</w:t>
      </w:r>
      <w:proofErr w:type="spellEnd"/>
      <w:r w:rsidRPr="001105E2">
        <w:rPr>
          <w:rFonts w:ascii="Arial" w:hAnsi="Arial" w:cs="Arial"/>
          <w:sz w:val="24"/>
          <w:szCs w:val="24"/>
        </w:rPr>
        <w:t xml:space="preserve"> </w:t>
      </w:r>
      <w:proofErr w:type="spellStart"/>
      <w:r w:rsidRPr="001105E2">
        <w:rPr>
          <w:rFonts w:ascii="Arial" w:hAnsi="Arial" w:cs="Arial"/>
          <w:sz w:val="24"/>
          <w:szCs w:val="24"/>
        </w:rPr>
        <w:t>menegaskan</w:t>
      </w:r>
      <w:proofErr w:type="spellEnd"/>
      <w:r w:rsidRPr="001105E2">
        <w:rPr>
          <w:rFonts w:ascii="Arial" w:hAnsi="Arial" w:cs="Arial"/>
          <w:sz w:val="24"/>
          <w:szCs w:val="24"/>
        </w:rPr>
        <w:t xml:space="preserve"> </w:t>
      </w:r>
      <w:proofErr w:type="spellStart"/>
      <w:r w:rsidRPr="001105E2">
        <w:rPr>
          <w:rFonts w:ascii="Arial" w:hAnsi="Arial" w:cs="Arial"/>
          <w:sz w:val="24"/>
          <w:szCs w:val="24"/>
        </w:rPr>
        <w:t>perlunya</w:t>
      </w:r>
      <w:proofErr w:type="spellEnd"/>
      <w:r w:rsidRPr="001105E2">
        <w:rPr>
          <w:rFonts w:ascii="Arial" w:hAnsi="Arial" w:cs="Arial"/>
          <w:sz w:val="24"/>
          <w:szCs w:val="24"/>
        </w:rPr>
        <w:t xml:space="preserve"> </w:t>
      </w:r>
      <w:proofErr w:type="spellStart"/>
      <w:r w:rsidRPr="001105E2">
        <w:rPr>
          <w:rFonts w:ascii="Arial" w:hAnsi="Arial" w:cs="Arial"/>
          <w:sz w:val="24"/>
          <w:szCs w:val="24"/>
        </w:rPr>
        <w:t>peningkatan</w:t>
      </w:r>
      <w:proofErr w:type="spellEnd"/>
      <w:r w:rsidRPr="001105E2">
        <w:rPr>
          <w:rFonts w:ascii="Arial" w:hAnsi="Arial" w:cs="Arial"/>
          <w:sz w:val="24"/>
          <w:szCs w:val="24"/>
        </w:rPr>
        <w:t xml:space="preserve"> </w:t>
      </w:r>
      <w:proofErr w:type="spellStart"/>
      <w:r w:rsidRPr="001105E2">
        <w:rPr>
          <w:rFonts w:ascii="Arial" w:hAnsi="Arial" w:cs="Arial"/>
          <w:sz w:val="24"/>
          <w:szCs w:val="24"/>
        </w:rPr>
        <w:t>kualitas</w:t>
      </w:r>
      <w:proofErr w:type="spellEnd"/>
      <w:r w:rsidRPr="001105E2">
        <w:rPr>
          <w:rFonts w:ascii="Arial" w:hAnsi="Arial" w:cs="Arial"/>
          <w:sz w:val="24"/>
          <w:szCs w:val="24"/>
        </w:rPr>
        <w:t xml:space="preserve"> </w:t>
      </w:r>
      <w:proofErr w:type="spellStart"/>
      <w:r w:rsidRPr="001105E2">
        <w:rPr>
          <w:rFonts w:ascii="Arial" w:hAnsi="Arial" w:cs="Arial"/>
          <w:sz w:val="24"/>
          <w:szCs w:val="24"/>
        </w:rPr>
        <w:t>komunikasi</w:t>
      </w:r>
      <w:proofErr w:type="spellEnd"/>
      <w:r w:rsidRPr="001105E2">
        <w:rPr>
          <w:rFonts w:ascii="Arial" w:hAnsi="Arial" w:cs="Arial"/>
          <w:sz w:val="24"/>
          <w:szCs w:val="24"/>
        </w:rPr>
        <w:t xml:space="preserve"> guru, </w:t>
      </w:r>
      <w:proofErr w:type="spellStart"/>
      <w:r w:rsidRPr="001105E2">
        <w:rPr>
          <w:rFonts w:ascii="Arial" w:hAnsi="Arial" w:cs="Arial"/>
          <w:sz w:val="24"/>
          <w:szCs w:val="24"/>
        </w:rPr>
        <w:t>pemerataan</w:t>
      </w:r>
      <w:proofErr w:type="spellEnd"/>
      <w:r w:rsidRPr="001105E2">
        <w:rPr>
          <w:rFonts w:ascii="Arial" w:hAnsi="Arial" w:cs="Arial"/>
          <w:sz w:val="24"/>
          <w:szCs w:val="24"/>
        </w:rPr>
        <w:t xml:space="preserve"> </w:t>
      </w:r>
      <w:proofErr w:type="spellStart"/>
      <w:r w:rsidRPr="001105E2">
        <w:rPr>
          <w:rFonts w:ascii="Arial" w:hAnsi="Arial" w:cs="Arial"/>
          <w:sz w:val="24"/>
          <w:szCs w:val="24"/>
        </w:rPr>
        <w:t>partisipasi</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dan </w:t>
      </w:r>
      <w:proofErr w:type="spellStart"/>
      <w:r w:rsidRPr="001105E2">
        <w:rPr>
          <w:rFonts w:ascii="Arial" w:hAnsi="Arial" w:cs="Arial"/>
          <w:sz w:val="24"/>
          <w:szCs w:val="24"/>
        </w:rPr>
        <w:t>penguatan</w:t>
      </w:r>
      <w:proofErr w:type="spellEnd"/>
      <w:r w:rsidRPr="001105E2">
        <w:rPr>
          <w:rFonts w:ascii="Arial" w:hAnsi="Arial" w:cs="Arial"/>
          <w:sz w:val="24"/>
          <w:szCs w:val="24"/>
        </w:rPr>
        <w:t xml:space="preserve"> </w:t>
      </w:r>
      <w:proofErr w:type="spellStart"/>
      <w:r w:rsidRPr="001105E2">
        <w:rPr>
          <w:rFonts w:ascii="Arial" w:hAnsi="Arial" w:cs="Arial"/>
          <w:sz w:val="24"/>
          <w:szCs w:val="24"/>
        </w:rPr>
        <w:t>kepercayaan</w:t>
      </w:r>
      <w:proofErr w:type="spellEnd"/>
      <w:r w:rsidRPr="001105E2">
        <w:rPr>
          <w:rFonts w:ascii="Arial" w:hAnsi="Arial" w:cs="Arial"/>
          <w:sz w:val="24"/>
          <w:szCs w:val="24"/>
        </w:rPr>
        <w:t xml:space="preserve"> </w:t>
      </w:r>
      <w:proofErr w:type="spellStart"/>
      <w:r w:rsidRPr="001105E2">
        <w:rPr>
          <w:rFonts w:ascii="Arial" w:hAnsi="Arial" w:cs="Arial"/>
          <w:sz w:val="24"/>
          <w:szCs w:val="24"/>
        </w:rPr>
        <w:t>diri</w:t>
      </w:r>
      <w:proofErr w:type="spellEnd"/>
      <w:r w:rsidRPr="001105E2">
        <w:rPr>
          <w:rFonts w:ascii="Arial" w:hAnsi="Arial" w:cs="Arial"/>
          <w:sz w:val="24"/>
          <w:szCs w:val="24"/>
        </w:rPr>
        <w:t xml:space="preserve"> </w:t>
      </w:r>
      <w:proofErr w:type="spellStart"/>
      <w:r w:rsidRPr="001105E2">
        <w:rPr>
          <w:rFonts w:ascii="Arial" w:hAnsi="Arial" w:cs="Arial"/>
          <w:sz w:val="24"/>
          <w:szCs w:val="24"/>
        </w:rPr>
        <w:t>peserta</w:t>
      </w:r>
      <w:proofErr w:type="spellEnd"/>
      <w:r w:rsidRPr="001105E2">
        <w:rPr>
          <w:rFonts w:ascii="Arial" w:hAnsi="Arial" w:cs="Arial"/>
          <w:sz w:val="24"/>
          <w:szCs w:val="24"/>
        </w:rPr>
        <w:t xml:space="preserve"> </w:t>
      </w:r>
      <w:proofErr w:type="spellStart"/>
      <w:r w:rsidRPr="001105E2">
        <w:rPr>
          <w:rFonts w:ascii="Arial" w:hAnsi="Arial" w:cs="Arial"/>
          <w:sz w:val="24"/>
          <w:szCs w:val="24"/>
        </w:rPr>
        <w:t>didik</w:t>
      </w:r>
      <w:proofErr w:type="spellEnd"/>
      <w:r w:rsidRPr="001105E2">
        <w:rPr>
          <w:rFonts w:ascii="Arial" w:hAnsi="Arial" w:cs="Arial"/>
          <w:sz w:val="24"/>
          <w:szCs w:val="24"/>
        </w:rPr>
        <w:t>.</w:t>
      </w:r>
    </w:p>
    <w:p w14:paraId="4BE674A2" w14:textId="77777777" w:rsidR="001105E2" w:rsidRPr="001105E2" w:rsidRDefault="001105E2" w:rsidP="001105E2">
      <w:pPr>
        <w:tabs>
          <w:tab w:val="left" w:pos="284"/>
        </w:tabs>
        <w:spacing w:after="0" w:line="360" w:lineRule="auto"/>
        <w:jc w:val="both"/>
        <w:rPr>
          <w:rFonts w:ascii="Arial" w:hAnsi="Arial" w:cs="Arial"/>
          <w:sz w:val="24"/>
          <w:szCs w:val="24"/>
        </w:rPr>
      </w:pPr>
    </w:p>
    <w:p w14:paraId="63155120" w14:textId="77777777" w:rsidR="001105E2" w:rsidRPr="001105E2" w:rsidRDefault="001105E2" w:rsidP="001105E2">
      <w:pPr>
        <w:tabs>
          <w:tab w:val="left" w:pos="284"/>
        </w:tabs>
        <w:spacing w:after="0" w:line="360" w:lineRule="auto"/>
        <w:jc w:val="both"/>
        <w:rPr>
          <w:rFonts w:ascii="Arial" w:hAnsi="Arial" w:cs="Arial"/>
          <w:sz w:val="24"/>
          <w:szCs w:val="24"/>
        </w:rPr>
      </w:pPr>
      <w:proofErr w:type="spellStart"/>
      <w:r w:rsidRPr="001105E2">
        <w:rPr>
          <w:rFonts w:ascii="Arial" w:hAnsi="Arial" w:cs="Arial"/>
          <w:sz w:val="24"/>
          <w:szCs w:val="24"/>
        </w:rPr>
        <w:t>Siklus</w:t>
      </w:r>
      <w:proofErr w:type="spellEnd"/>
      <w:r w:rsidRPr="001105E2">
        <w:rPr>
          <w:rFonts w:ascii="Arial" w:hAnsi="Arial" w:cs="Arial"/>
          <w:sz w:val="24"/>
          <w:szCs w:val="24"/>
        </w:rPr>
        <w:t xml:space="preserve"> II</w:t>
      </w:r>
    </w:p>
    <w:p w14:paraId="43D63681"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Perencanaan</w:t>
      </w:r>
      <w:proofErr w:type="spellEnd"/>
      <w:r w:rsidRPr="001105E2">
        <w:rPr>
          <w:rFonts w:ascii="Arial" w:hAnsi="Arial" w:cs="Arial"/>
          <w:sz w:val="24"/>
          <w:szCs w:val="24"/>
        </w:rPr>
        <w:t xml:space="preserve"> </w:t>
      </w:r>
      <w:proofErr w:type="spellStart"/>
      <w:r w:rsidRPr="001105E2">
        <w:rPr>
          <w:rFonts w:ascii="Arial" w:hAnsi="Arial" w:cs="Arial"/>
          <w:sz w:val="24"/>
          <w:szCs w:val="24"/>
        </w:rPr>
        <w:t>difokuskan</w:t>
      </w:r>
      <w:proofErr w:type="spellEnd"/>
      <w:r w:rsidRPr="001105E2">
        <w:rPr>
          <w:rFonts w:ascii="Arial" w:hAnsi="Arial" w:cs="Arial"/>
          <w:sz w:val="24"/>
          <w:szCs w:val="24"/>
        </w:rPr>
        <w:t xml:space="preserve"> pada </w:t>
      </w:r>
      <w:proofErr w:type="spellStart"/>
      <w:r w:rsidRPr="001105E2">
        <w:rPr>
          <w:rFonts w:ascii="Arial" w:hAnsi="Arial" w:cs="Arial"/>
          <w:sz w:val="24"/>
          <w:szCs w:val="24"/>
        </w:rPr>
        <w:t>perbaikan</w:t>
      </w:r>
      <w:proofErr w:type="spellEnd"/>
      <w:r w:rsidRPr="001105E2">
        <w:rPr>
          <w:rFonts w:ascii="Arial" w:hAnsi="Arial" w:cs="Arial"/>
          <w:sz w:val="24"/>
          <w:szCs w:val="24"/>
        </w:rPr>
        <w:t xml:space="preserve"> </w:t>
      </w:r>
      <w:proofErr w:type="spellStart"/>
      <w:r w:rsidRPr="001105E2">
        <w:rPr>
          <w:rFonts w:ascii="Arial" w:hAnsi="Arial" w:cs="Arial"/>
          <w:sz w:val="24"/>
          <w:szCs w:val="24"/>
        </w:rPr>
        <w:t>kelemahan</w:t>
      </w:r>
      <w:proofErr w:type="spellEnd"/>
      <w:r w:rsidRPr="001105E2">
        <w:rPr>
          <w:rFonts w:ascii="Arial" w:hAnsi="Arial" w:cs="Arial"/>
          <w:sz w:val="24"/>
          <w:szCs w:val="24"/>
        </w:rPr>
        <w:t xml:space="preserve"> </w:t>
      </w:r>
      <w:proofErr w:type="spellStart"/>
      <w:r w:rsidRPr="001105E2">
        <w:rPr>
          <w:rFonts w:ascii="Arial" w:hAnsi="Arial" w:cs="Arial"/>
          <w:sz w:val="24"/>
          <w:szCs w:val="24"/>
        </w:rPr>
        <w:t>siklus</w:t>
      </w:r>
      <w:proofErr w:type="spellEnd"/>
      <w:r w:rsidRPr="001105E2">
        <w:rPr>
          <w:rFonts w:ascii="Arial" w:hAnsi="Arial" w:cs="Arial"/>
          <w:sz w:val="24"/>
          <w:szCs w:val="24"/>
        </w:rPr>
        <w:t xml:space="preserve"> I, </w:t>
      </w:r>
      <w:proofErr w:type="spellStart"/>
      <w:r w:rsidRPr="001105E2">
        <w:rPr>
          <w:rFonts w:ascii="Arial" w:hAnsi="Arial" w:cs="Arial"/>
          <w:sz w:val="24"/>
          <w:szCs w:val="24"/>
        </w:rPr>
        <w:t>khususnya</w:t>
      </w:r>
      <w:proofErr w:type="spellEnd"/>
      <w:r w:rsidRPr="001105E2">
        <w:rPr>
          <w:rFonts w:ascii="Arial" w:hAnsi="Arial" w:cs="Arial"/>
          <w:sz w:val="24"/>
          <w:szCs w:val="24"/>
        </w:rPr>
        <w:t xml:space="preserve"> </w:t>
      </w:r>
      <w:proofErr w:type="spellStart"/>
      <w:r w:rsidRPr="001105E2">
        <w:rPr>
          <w:rFonts w:ascii="Arial" w:hAnsi="Arial" w:cs="Arial"/>
          <w:sz w:val="24"/>
          <w:szCs w:val="24"/>
        </w:rPr>
        <w:t>peningkatan</w:t>
      </w:r>
      <w:proofErr w:type="spellEnd"/>
      <w:r w:rsidRPr="001105E2">
        <w:rPr>
          <w:rFonts w:ascii="Arial" w:hAnsi="Arial" w:cs="Arial"/>
          <w:sz w:val="24"/>
          <w:szCs w:val="24"/>
        </w:rPr>
        <w:t xml:space="preserve"> </w:t>
      </w:r>
      <w:proofErr w:type="spellStart"/>
      <w:r w:rsidRPr="001105E2">
        <w:rPr>
          <w:rFonts w:ascii="Arial" w:hAnsi="Arial" w:cs="Arial"/>
          <w:sz w:val="24"/>
          <w:szCs w:val="24"/>
        </w:rPr>
        <w:t>intonasi</w:t>
      </w:r>
      <w:proofErr w:type="spellEnd"/>
      <w:r w:rsidRPr="001105E2">
        <w:rPr>
          <w:rFonts w:ascii="Arial" w:hAnsi="Arial" w:cs="Arial"/>
          <w:sz w:val="24"/>
          <w:szCs w:val="24"/>
        </w:rPr>
        <w:t xml:space="preserve"> </w:t>
      </w:r>
      <w:proofErr w:type="spellStart"/>
      <w:r w:rsidRPr="001105E2">
        <w:rPr>
          <w:rFonts w:ascii="Arial" w:hAnsi="Arial" w:cs="Arial"/>
          <w:sz w:val="24"/>
          <w:szCs w:val="24"/>
        </w:rPr>
        <w:t>suara</w:t>
      </w:r>
      <w:proofErr w:type="spellEnd"/>
      <w:r w:rsidRPr="001105E2">
        <w:rPr>
          <w:rFonts w:ascii="Arial" w:hAnsi="Arial" w:cs="Arial"/>
          <w:sz w:val="24"/>
          <w:szCs w:val="24"/>
        </w:rPr>
        <w:t xml:space="preserve"> guru, </w:t>
      </w:r>
      <w:proofErr w:type="spellStart"/>
      <w:r w:rsidRPr="001105E2">
        <w:rPr>
          <w:rFonts w:ascii="Arial" w:hAnsi="Arial" w:cs="Arial"/>
          <w:sz w:val="24"/>
          <w:szCs w:val="24"/>
        </w:rPr>
        <w:t>pemberian</w:t>
      </w:r>
      <w:proofErr w:type="spellEnd"/>
      <w:r w:rsidRPr="001105E2">
        <w:rPr>
          <w:rFonts w:ascii="Arial" w:hAnsi="Arial" w:cs="Arial"/>
          <w:sz w:val="24"/>
          <w:szCs w:val="24"/>
        </w:rPr>
        <w:t xml:space="preserve"> </w:t>
      </w:r>
      <w:proofErr w:type="spellStart"/>
      <w:r w:rsidRPr="001105E2">
        <w:rPr>
          <w:rFonts w:ascii="Arial" w:hAnsi="Arial" w:cs="Arial"/>
          <w:sz w:val="24"/>
          <w:szCs w:val="24"/>
        </w:rPr>
        <w:t>kesempatan</w:t>
      </w:r>
      <w:proofErr w:type="spellEnd"/>
      <w:r w:rsidRPr="001105E2">
        <w:rPr>
          <w:rFonts w:ascii="Arial" w:hAnsi="Arial" w:cs="Arial"/>
          <w:sz w:val="24"/>
          <w:szCs w:val="24"/>
        </w:rPr>
        <w:t xml:space="preserve"> yang </w:t>
      </w:r>
      <w:proofErr w:type="spellStart"/>
      <w:r w:rsidRPr="001105E2">
        <w:rPr>
          <w:rFonts w:ascii="Arial" w:hAnsi="Arial" w:cs="Arial"/>
          <w:sz w:val="24"/>
          <w:szCs w:val="24"/>
        </w:rPr>
        <w:t>adil</w:t>
      </w:r>
      <w:proofErr w:type="spellEnd"/>
      <w:r w:rsidRPr="001105E2">
        <w:rPr>
          <w:rFonts w:ascii="Arial" w:hAnsi="Arial" w:cs="Arial"/>
          <w:sz w:val="24"/>
          <w:szCs w:val="24"/>
        </w:rPr>
        <w:t xml:space="preserve"> </w:t>
      </w:r>
      <w:proofErr w:type="spellStart"/>
      <w:r w:rsidRPr="001105E2">
        <w:rPr>
          <w:rFonts w:ascii="Arial" w:hAnsi="Arial" w:cs="Arial"/>
          <w:sz w:val="24"/>
          <w:szCs w:val="24"/>
        </w:rPr>
        <w:t>kepada</w:t>
      </w:r>
      <w:proofErr w:type="spellEnd"/>
      <w:r w:rsidRPr="001105E2">
        <w:rPr>
          <w:rFonts w:ascii="Arial" w:hAnsi="Arial" w:cs="Arial"/>
          <w:sz w:val="24"/>
          <w:szCs w:val="24"/>
        </w:rPr>
        <w:t xml:space="preserve"> </w:t>
      </w:r>
      <w:proofErr w:type="spellStart"/>
      <w:r w:rsidRPr="001105E2">
        <w:rPr>
          <w:rFonts w:ascii="Arial" w:hAnsi="Arial" w:cs="Arial"/>
          <w:sz w:val="24"/>
          <w:szCs w:val="24"/>
        </w:rPr>
        <w:t>seluruh</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serta</w:t>
      </w:r>
      <w:proofErr w:type="spellEnd"/>
      <w:r w:rsidRPr="001105E2">
        <w:rPr>
          <w:rFonts w:ascii="Arial" w:hAnsi="Arial" w:cs="Arial"/>
          <w:sz w:val="24"/>
          <w:szCs w:val="24"/>
        </w:rPr>
        <w:t xml:space="preserve"> </w:t>
      </w:r>
      <w:proofErr w:type="spellStart"/>
      <w:r w:rsidRPr="001105E2">
        <w:rPr>
          <w:rFonts w:ascii="Arial" w:hAnsi="Arial" w:cs="Arial"/>
          <w:sz w:val="24"/>
          <w:szCs w:val="24"/>
        </w:rPr>
        <w:t>penguatan</w:t>
      </w:r>
      <w:proofErr w:type="spellEnd"/>
      <w:r w:rsidRPr="001105E2">
        <w:rPr>
          <w:rFonts w:ascii="Arial" w:hAnsi="Arial" w:cs="Arial"/>
          <w:sz w:val="24"/>
          <w:szCs w:val="24"/>
        </w:rPr>
        <w:t xml:space="preserve"> </w:t>
      </w:r>
      <w:proofErr w:type="spellStart"/>
      <w:r w:rsidRPr="001105E2">
        <w:rPr>
          <w:rFonts w:ascii="Arial" w:hAnsi="Arial" w:cs="Arial"/>
          <w:sz w:val="24"/>
          <w:szCs w:val="24"/>
        </w:rPr>
        <w:t>kepercayaan</w:t>
      </w:r>
      <w:proofErr w:type="spellEnd"/>
      <w:r w:rsidRPr="001105E2">
        <w:rPr>
          <w:rFonts w:ascii="Arial" w:hAnsi="Arial" w:cs="Arial"/>
          <w:sz w:val="24"/>
          <w:szCs w:val="24"/>
        </w:rPr>
        <w:t xml:space="preserve"> </w:t>
      </w:r>
      <w:proofErr w:type="spellStart"/>
      <w:r w:rsidRPr="001105E2">
        <w:rPr>
          <w:rFonts w:ascii="Arial" w:hAnsi="Arial" w:cs="Arial"/>
          <w:sz w:val="24"/>
          <w:szCs w:val="24"/>
        </w:rPr>
        <w:t>diri</w:t>
      </w:r>
      <w:proofErr w:type="spellEnd"/>
      <w:r w:rsidRPr="001105E2">
        <w:rPr>
          <w:rFonts w:ascii="Arial" w:hAnsi="Arial" w:cs="Arial"/>
          <w:sz w:val="24"/>
          <w:szCs w:val="24"/>
        </w:rPr>
        <w:t xml:space="preserve"> </w:t>
      </w:r>
      <w:proofErr w:type="spellStart"/>
      <w:r w:rsidRPr="001105E2">
        <w:rPr>
          <w:rFonts w:ascii="Arial" w:hAnsi="Arial" w:cs="Arial"/>
          <w:sz w:val="24"/>
          <w:szCs w:val="24"/>
        </w:rPr>
        <w:t>peserta</w:t>
      </w:r>
      <w:proofErr w:type="spellEnd"/>
      <w:r w:rsidRPr="001105E2">
        <w:rPr>
          <w:rFonts w:ascii="Arial" w:hAnsi="Arial" w:cs="Arial"/>
          <w:sz w:val="24"/>
          <w:szCs w:val="24"/>
        </w:rPr>
        <w:t xml:space="preserve"> </w:t>
      </w:r>
      <w:proofErr w:type="spellStart"/>
      <w:r w:rsidRPr="001105E2">
        <w:rPr>
          <w:rFonts w:ascii="Arial" w:hAnsi="Arial" w:cs="Arial"/>
          <w:sz w:val="24"/>
          <w:szCs w:val="24"/>
        </w:rPr>
        <w:t>didik</w:t>
      </w:r>
      <w:proofErr w:type="spellEnd"/>
      <w:r w:rsidRPr="001105E2">
        <w:rPr>
          <w:rFonts w:ascii="Arial" w:hAnsi="Arial" w:cs="Arial"/>
          <w:sz w:val="24"/>
          <w:szCs w:val="24"/>
        </w:rPr>
        <w:t>.</w:t>
      </w:r>
    </w:p>
    <w:p w14:paraId="0BF5D2B3"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Pelaksanaan</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w:t>
      </w:r>
      <w:proofErr w:type="spellStart"/>
      <w:r w:rsidRPr="001105E2">
        <w:rPr>
          <w:rFonts w:ascii="Arial" w:hAnsi="Arial" w:cs="Arial"/>
          <w:sz w:val="24"/>
          <w:szCs w:val="24"/>
        </w:rPr>
        <w:t>bertujuan</w:t>
      </w:r>
      <w:proofErr w:type="spellEnd"/>
      <w:r w:rsidRPr="001105E2">
        <w:rPr>
          <w:rFonts w:ascii="Arial" w:hAnsi="Arial" w:cs="Arial"/>
          <w:sz w:val="24"/>
          <w:szCs w:val="24"/>
        </w:rPr>
        <w:t xml:space="preserve"> agar </w:t>
      </w:r>
      <w:proofErr w:type="spellStart"/>
      <w:r w:rsidRPr="001105E2">
        <w:rPr>
          <w:rFonts w:ascii="Arial" w:hAnsi="Arial" w:cs="Arial"/>
          <w:sz w:val="24"/>
          <w:szCs w:val="24"/>
        </w:rPr>
        <w:t>peserta</w:t>
      </w:r>
      <w:proofErr w:type="spellEnd"/>
      <w:r w:rsidRPr="001105E2">
        <w:rPr>
          <w:rFonts w:ascii="Arial" w:hAnsi="Arial" w:cs="Arial"/>
          <w:sz w:val="24"/>
          <w:szCs w:val="24"/>
        </w:rPr>
        <w:t xml:space="preserve"> </w:t>
      </w:r>
      <w:proofErr w:type="spellStart"/>
      <w:r w:rsidRPr="001105E2">
        <w:rPr>
          <w:rFonts w:ascii="Arial" w:hAnsi="Arial" w:cs="Arial"/>
          <w:sz w:val="24"/>
          <w:szCs w:val="24"/>
        </w:rPr>
        <w:t>didik</w:t>
      </w:r>
      <w:proofErr w:type="spellEnd"/>
      <w:r w:rsidRPr="001105E2">
        <w:rPr>
          <w:rFonts w:ascii="Arial" w:hAnsi="Arial" w:cs="Arial"/>
          <w:sz w:val="24"/>
          <w:szCs w:val="24"/>
        </w:rPr>
        <w:t xml:space="preserve"> </w:t>
      </w:r>
      <w:proofErr w:type="spellStart"/>
      <w:r w:rsidRPr="001105E2">
        <w:rPr>
          <w:rFonts w:ascii="Arial" w:hAnsi="Arial" w:cs="Arial"/>
          <w:sz w:val="24"/>
          <w:szCs w:val="24"/>
        </w:rPr>
        <w:t>mampu</w:t>
      </w:r>
      <w:proofErr w:type="spellEnd"/>
      <w:r w:rsidRPr="001105E2">
        <w:rPr>
          <w:rFonts w:ascii="Arial" w:hAnsi="Arial" w:cs="Arial"/>
          <w:sz w:val="24"/>
          <w:szCs w:val="24"/>
        </w:rPr>
        <w:t xml:space="preserve"> </w:t>
      </w:r>
      <w:proofErr w:type="spellStart"/>
      <w:r w:rsidRPr="001105E2">
        <w:rPr>
          <w:rFonts w:ascii="Arial" w:hAnsi="Arial" w:cs="Arial"/>
          <w:sz w:val="24"/>
          <w:szCs w:val="24"/>
        </w:rPr>
        <w:t>mendeskripsikan</w:t>
      </w:r>
      <w:proofErr w:type="spellEnd"/>
      <w:r w:rsidRPr="001105E2">
        <w:rPr>
          <w:rFonts w:ascii="Arial" w:hAnsi="Arial" w:cs="Arial"/>
          <w:sz w:val="24"/>
          <w:szCs w:val="24"/>
        </w:rPr>
        <w:t xml:space="preserve"> </w:t>
      </w:r>
      <w:proofErr w:type="spellStart"/>
      <w:r w:rsidRPr="001105E2">
        <w:rPr>
          <w:rFonts w:ascii="Arial" w:hAnsi="Arial" w:cs="Arial"/>
          <w:sz w:val="24"/>
          <w:szCs w:val="24"/>
        </w:rPr>
        <w:t>manfaat</w:t>
      </w:r>
      <w:proofErr w:type="spellEnd"/>
      <w:r w:rsidRPr="001105E2">
        <w:rPr>
          <w:rFonts w:ascii="Arial" w:hAnsi="Arial" w:cs="Arial"/>
          <w:sz w:val="24"/>
          <w:szCs w:val="24"/>
        </w:rPr>
        <w:t xml:space="preserve"> dan </w:t>
      </w:r>
      <w:proofErr w:type="spellStart"/>
      <w:r w:rsidRPr="001105E2">
        <w:rPr>
          <w:rFonts w:ascii="Arial" w:hAnsi="Arial" w:cs="Arial"/>
          <w:sz w:val="24"/>
          <w:szCs w:val="24"/>
        </w:rPr>
        <w:t>cara</w:t>
      </w:r>
      <w:proofErr w:type="spellEnd"/>
      <w:r w:rsidRPr="001105E2">
        <w:rPr>
          <w:rFonts w:ascii="Arial" w:hAnsi="Arial" w:cs="Arial"/>
          <w:sz w:val="24"/>
          <w:szCs w:val="24"/>
        </w:rPr>
        <w:t xml:space="preserve"> </w:t>
      </w:r>
      <w:proofErr w:type="spellStart"/>
      <w:r w:rsidRPr="001105E2">
        <w:rPr>
          <w:rFonts w:ascii="Arial" w:hAnsi="Arial" w:cs="Arial"/>
          <w:sz w:val="24"/>
          <w:szCs w:val="24"/>
        </w:rPr>
        <w:t>melestarikan</w:t>
      </w:r>
      <w:proofErr w:type="spellEnd"/>
      <w:r w:rsidRPr="001105E2">
        <w:rPr>
          <w:rFonts w:ascii="Arial" w:hAnsi="Arial" w:cs="Arial"/>
          <w:sz w:val="24"/>
          <w:szCs w:val="24"/>
        </w:rPr>
        <w:t xml:space="preserve"> </w:t>
      </w:r>
      <w:proofErr w:type="spellStart"/>
      <w:r w:rsidRPr="001105E2">
        <w:rPr>
          <w:rFonts w:ascii="Arial" w:hAnsi="Arial" w:cs="Arial"/>
          <w:sz w:val="24"/>
          <w:szCs w:val="24"/>
        </w:rPr>
        <w:t>keragaman</w:t>
      </w:r>
      <w:proofErr w:type="spellEnd"/>
      <w:r w:rsidRPr="001105E2">
        <w:rPr>
          <w:rFonts w:ascii="Arial" w:hAnsi="Arial" w:cs="Arial"/>
          <w:sz w:val="24"/>
          <w:szCs w:val="24"/>
        </w:rPr>
        <w:t xml:space="preserve">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dan </w:t>
      </w:r>
      <w:proofErr w:type="spellStart"/>
      <w:r w:rsidRPr="001105E2">
        <w:rPr>
          <w:rFonts w:ascii="Arial" w:hAnsi="Arial" w:cs="Arial"/>
          <w:sz w:val="24"/>
          <w:szCs w:val="24"/>
        </w:rPr>
        <w:t>kearifan</w:t>
      </w:r>
      <w:proofErr w:type="spellEnd"/>
      <w:r w:rsidRPr="001105E2">
        <w:rPr>
          <w:rFonts w:ascii="Arial" w:hAnsi="Arial" w:cs="Arial"/>
          <w:sz w:val="24"/>
          <w:szCs w:val="24"/>
        </w:rPr>
        <w:t xml:space="preserve"> </w:t>
      </w:r>
      <w:proofErr w:type="spellStart"/>
      <w:r w:rsidRPr="001105E2">
        <w:rPr>
          <w:rFonts w:ascii="Arial" w:hAnsi="Arial" w:cs="Arial"/>
          <w:sz w:val="24"/>
          <w:szCs w:val="24"/>
        </w:rPr>
        <w:t>lokal</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w:t>
      </w:r>
      <w:proofErr w:type="spellStart"/>
      <w:r w:rsidRPr="001105E2">
        <w:rPr>
          <w:rFonts w:ascii="Arial" w:hAnsi="Arial" w:cs="Arial"/>
          <w:sz w:val="24"/>
          <w:szCs w:val="24"/>
        </w:rPr>
        <w:t>berbasis</w:t>
      </w:r>
      <w:proofErr w:type="spellEnd"/>
      <w:r w:rsidRPr="001105E2">
        <w:rPr>
          <w:rFonts w:ascii="Arial" w:hAnsi="Arial" w:cs="Arial"/>
          <w:sz w:val="24"/>
          <w:szCs w:val="24"/>
        </w:rPr>
        <w:t xml:space="preserve"> CRT </w:t>
      </w:r>
      <w:proofErr w:type="spellStart"/>
      <w:r w:rsidRPr="001105E2">
        <w:rPr>
          <w:rFonts w:ascii="Arial" w:hAnsi="Arial" w:cs="Arial"/>
          <w:sz w:val="24"/>
          <w:szCs w:val="24"/>
        </w:rPr>
        <w:t>berlangsung</w:t>
      </w:r>
      <w:proofErr w:type="spellEnd"/>
      <w:r w:rsidRPr="001105E2">
        <w:rPr>
          <w:rFonts w:ascii="Arial" w:hAnsi="Arial" w:cs="Arial"/>
          <w:sz w:val="24"/>
          <w:szCs w:val="24"/>
        </w:rPr>
        <w:t xml:space="preserve"> </w:t>
      </w:r>
      <w:proofErr w:type="spellStart"/>
      <w:r w:rsidRPr="001105E2">
        <w:rPr>
          <w:rFonts w:ascii="Arial" w:hAnsi="Arial" w:cs="Arial"/>
          <w:sz w:val="24"/>
          <w:szCs w:val="24"/>
        </w:rPr>
        <w:t>lebih</w:t>
      </w:r>
      <w:proofErr w:type="spellEnd"/>
      <w:r w:rsidRPr="001105E2">
        <w:rPr>
          <w:rFonts w:ascii="Arial" w:hAnsi="Arial" w:cs="Arial"/>
          <w:sz w:val="24"/>
          <w:szCs w:val="24"/>
        </w:rPr>
        <w:t xml:space="preserve"> </w:t>
      </w:r>
      <w:proofErr w:type="spellStart"/>
      <w:r w:rsidRPr="001105E2">
        <w:rPr>
          <w:rFonts w:ascii="Arial" w:hAnsi="Arial" w:cs="Arial"/>
          <w:sz w:val="24"/>
          <w:szCs w:val="24"/>
        </w:rPr>
        <w:t>interaktif</w:t>
      </w:r>
      <w:proofErr w:type="spellEnd"/>
      <w:r w:rsidRPr="001105E2">
        <w:rPr>
          <w:rFonts w:ascii="Arial" w:hAnsi="Arial" w:cs="Arial"/>
          <w:sz w:val="24"/>
          <w:szCs w:val="24"/>
        </w:rPr>
        <w:t xml:space="preserve">, </w:t>
      </w:r>
      <w:proofErr w:type="spellStart"/>
      <w:r w:rsidRPr="001105E2">
        <w:rPr>
          <w:rFonts w:ascii="Arial" w:hAnsi="Arial" w:cs="Arial"/>
          <w:sz w:val="24"/>
          <w:szCs w:val="24"/>
        </w:rPr>
        <w:t>mendorong</w:t>
      </w:r>
      <w:proofErr w:type="spellEnd"/>
      <w:r w:rsidRPr="001105E2">
        <w:rPr>
          <w:rFonts w:ascii="Arial" w:hAnsi="Arial" w:cs="Arial"/>
          <w:sz w:val="24"/>
          <w:szCs w:val="24"/>
        </w:rPr>
        <w:t xml:space="preserve"> </w:t>
      </w:r>
      <w:proofErr w:type="spellStart"/>
      <w:r w:rsidRPr="001105E2">
        <w:rPr>
          <w:rFonts w:ascii="Arial" w:hAnsi="Arial" w:cs="Arial"/>
          <w:sz w:val="24"/>
          <w:szCs w:val="24"/>
        </w:rPr>
        <w:t>seluruh</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aktif</w:t>
      </w:r>
      <w:proofErr w:type="spellEnd"/>
      <w:r w:rsidRPr="001105E2">
        <w:rPr>
          <w:rFonts w:ascii="Arial" w:hAnsi="Arial" w:cs="Arial"/>
          <w:sz w:val="24"/>
          <w:szCs w:val="24"/>
        </w:rPr>
        <w:t xml:space="preserve"> </w:t>
      </w:r>
      <w:proofErr w:type="spellStart"/>
      <w:r w:rsidRPr="001105E2">
        <w:rPr>
          <w:rFonts w:ascii="Arial" w:hAnsi="Arial" w:cs="Arial"/>
          <w:sz w:val="24"/>
          <w:szCs w:val="24"/>
        </w:rPr>
        <w:t>bertanya</w:t>
      </w:r>
      <w:proofErr w:type="spellEnd"/>
      <w:r w:rsidRPr="001105E2">
        <w:rPr>
          <w:rFonts w:ascii="Arial" w:hAnsi="Arial" w:cs="Arial"/>
          <w:sz w:val="24"/>
          <w:szCs w:val="24"/>
        </w:rPr>
        <w:t xml:space="preserve">, </w:t>
      </w:r>
      <w:proofErr w:type="spellStart"/>
      <w:r w:rsidRPr="001105E2">
        <w:rPr>
          <w:rFonts w:ascii="Arial" w:hAnsi="Arial" w:cs="Arial"/>
          <w:sz w:val="24"/>
          <w:szCs w:val="24"/>
        </w:rPr>
        <w:t>berdiskusi</w:t>
      </w:r>
      <w:proofErr w:type="spellEnd"/>
      <w:r w:rsidRPr="001105E2">
        <w:rPr>
          <w:rFonts w:ascii="Arial" w:hAnsi="Arial" w:cs="Arial"/>
          <w:sz w:val="24"/>
          <w:szCs w:val="24"/>
        </w:rPr>
        <w:t xml:space="preserve">, dan </w:t>
      </w:r>
      <w:proofErr w:type="spellStart"/>
      <w:r w:rsidRPr="001105E2">
        <w:rPr>
          <w:rFonts w:ascii="Arial" w:hAnsi="Arial" w:cs="Arial"/>
          <w:sz w:val="24"/>
          <w:szCs w:val="24"/>
        </w:rPr>
        <w:t>b</w:t>
      </w:r>
      <w:r>
        <w:rPr>
          <w:rFonts w:ascii="Arial" w:hAnsi="Arial" w:cs="Arial"/>
          <w:sz w:val="24"/>
          <w:szCs w:val="24"/>
        </w:rPr>
        <w:t>erbagi</w:t>
      </w:r>
      <w:proofErr w:type="spellEnd"/>
      <w:r>
        <w:rPr>
          <w:rFonts w:ascii="Arial" w:hAnsi="Arial" w:cs="Arial"/>
          <w:sz w:val="24"/>
          <w:szCs w:val="24"/>
        </w:rPr>
        <w:t xml:space="preserve"> </w:t>
      </w:r>
      <w:proofErr w:type="spellStart"/>
      <w:r>
        <w:rPr>
          <w:rFonts w:ascii="Arial" w:hAnsi="Arial" w:cs="Arial"/>
          <w:sz w:val="24"/>
          <w:szCs w:val="24"/>
        </w:rPr>
        <w:t>pengalaman</w:t>
      </w:r>
      <w:proofErr w:type="spellEnd"/>
      <w:r>
        <w:rPr>
          <w:rFonts w:ascii="Arial" w:hAnsi="Arial" w:cs="Arial"/>
          <w:sz w:val="24"/>
          <w:szCs w:val="24"/>
        </w:rPr>
        <w:t xml:space="preserve"> </w:t>
      </w:r>
      <w:proofErr w:type="spellStart"/>
      <w:r>
        <w:rPr>
          <w:rFonts w:ascii="Arial" w:hAnsi="Arial" w:cs="Arial"/>
          <w:sz w:val="24"/>
          <w:szCs w:val="24"/>
        </w:rPr>
        <w:t>budaya</w:t>
      </w:r>
      <w:proofErr w:type="spellEnd"/>
      <w:r>
        <w:rPr>
          <w:rFonts w:ascii="Arial" w:hAnsi="Arial" w:cs="Arial"/>
          <w:sz w:val="24"/>
          <w:szCs w:val="24"/>
        </w:rPr>
        <w:t>.</w:t>
      </w:r>
    </w:p>
    <w:p w14:paraId="70A0DCB7"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Pengamatan</w:t>
      </w:r>
      <w:proofErr w:type="spellEnd"/>
      <w:r w:rsidRPr="001105E2">
        <w:rPr>
          <w:rFonts w:ascii="Arial" w:hAnsi="Arial" w:cs="Arial"/>
          <w:sz w:val="24"/>
          <w:szCs w:val="24"/>
        </w:rPr>
        <w:t xml:space="preserve"> </w:t>
      </w:r>
      <w:proofErr w:type="spellStart"/>
      <w:r w:rsidRPr="001105E2">
        <w:rPr>
          <w:rFonts w:ascii="Arial" w:hAnsi="Arial" w:cs="Arial"/>
          <w:sz w:val="24"/>
          <w:szCs w:val="24"/>
        </w:rPr>
        <w:t>menunjukkan</w:t>
      </w:r>
      <w:proofErr w:type="spellEnd"/>
      <w:r w:rsidRPr="001105E2">
        <w:rPr>
          <w:rFonts w:ascii="Arial" w:hAnsi="Arial" w:cs="Arial"/>
          <w:sz w:val="24"/>
          <w:szCs w:val="24"/>
        </w:rPr>
        <w:t xml:space="preserve"> </w:t>
      </w:r>
      <w:proofErr w:type="spellStart"/>
      <w:r w:rsidRPr="001105E2">
        <w:rPr>
          <w:rFonts w:ascii="Arial" w:hAnsi="Arial" w:cs="Arial"/>
          <w:sz w:val="24"/>
          <w:szCs w:val="24"/>
        </w:rPr>
        <w:t>peningkatan</w:t>
      </w:r>
      <w:proofErr w:type="spellEnd"/>
      <w:r w:rsidRPr="001105E2">
        <w:rPr>
          <w:rFonts w:ascii="Arial" w:hAnsi="Arial" w:cs="Arial"/>
          <w:sz w:val="24"/>
          <w:szCs w:val="24"/>
        </w:rPr>
        <w:t xml:space="preserve"> </w:t>
      </w:r>
      <w:proofErr w:type="spellStart"/>
      <w:r w:rsidRPr="001105E2">
        <w:rPr>
          <w:rFonts w:ascii="Arial" w:hAnsi="Arial" w:cs="Arial"/>
          <w:sz w:val="24"/>
          <w:szCs w:val="24"/>
        </w:rPr>
        <w:t>signifikan</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guru </w:t>
      </w:r>
      <w:proofErr w:type="spellStart"/>
      <w:r w:rsidRPr="001105E2">
        <w:rPr>
          <w:rFonts w:ascii="Arial" w:hAnsi="Arial" w:cs="Arial"/>
          <w:sz w:val="24"/>
          <w:szCs w:val="24"/>
        </w:rPr>
        <w:t>memperoleh</w:t>
      </w:r>
      <w:proofErr w:type="spellEnd"/>
      <w:r w:rsidRPr="001105E2">
        <w:rPr>
          <w:rFonts w:ascii="Arial" w:hAnsi="Arial" w:cs="Arial"/>
          <w:sz w:val="24"/>
          <w:szCs w:val="24"/>
        </w:rPr>
        <w:t xml:space="preserve"> </w:t>
      </w:r>
      <w:proofErr w:type="spellStart"/>
      <w:r w:rsidRPr="001105E2">
        <w:rPr>
          <w:rFonts w:ascii="Arial" w:hAnsi="Arial" w:cs="Arial"/>
          <w:sz w:val="24"/>
          <w:szCs w:val="24"/>
        </w:rPr>
        <w:t>skor</w:t>
      </w:r>
      <w:proofErr w:type="spellEnd"/>
      <w:r w:rsidRPr="001105E2">
        <w:rPr>
          <w:rFonts w:ascii="Arial" w:hAnsi="Arial" w:cs="Arial"/>
          <w:sz w:val="24"/>
          <w:szCs w:val="24"/>
        </w:rPr>
        <w:t xml:space="preserve"> rata-rata 3,82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kriteria</w:t>
      </w:r>
      <w:proofErr w:type="spellEnd"/>
      <w:r w:rsidRPr="001105E2">
        <w:rPr>
          <w:rFonts w:ascii="Arial" w:hAnsi="Arial" w:cs="Arial"/>
          <w:sz w:val="24"/>
          <w:szCs w:val="24"/>
        </w:rPr>
        <w:t xml:space="preserve"> </w:t>
      </w:r>
      <w:proofErr w:type="spellStart"/>
      <w:r w:rsidRPr="001105E2">
        <w:rPr>
          <w:rFonts w:ascii="Arial" w:hAnsi="Arial" w:cs="Arial"/>
          <w:sz w:val="24"/>
          <w:szCs w:val="24"/>
        </w:rPr>
        <w:t>sangat</w:t>
      </w:r>
      <w:proofErr w:type="spellEnd"/>
      <w:r w:rsidRPr="001105E2">
        <w:rPr>
          <w:rFonts w:ascii="Arial" w:hAnsi="Arial" w:cs="Arial"/>
          <w:sz w:val="24"/>
          <w:szCs w:val="24"/>
        </w:rPr>
        <w:t xml:space="preserve"> </w:t>
      </w:r>
      <w:proofErr w:type="spellStart"/>
      <w:r w:rsidRPr="001105E2">
        <w:rPr>
          <w:rFonts w:ascii="Arial" w:hAnsi="Arial" w:cs="Arial"/>
          <w:sz w:val="24"/>
          <w:szCs w:val="24"/>
        </w:rPr>
        <w:t>baik</w:t>
      </w:r>
      <w:proofErr w:type="spellEnd"/>
      <w:r w:rsidRPr="001105E2">
        <w:rPr>
          <w:rFonts w:ascii="Arial" w:hAnsi="Arial" w:cs="Arial"/>
          <w:sz w:val="24"/>
          <w:szCs w:val="24"/>
        </w:rPr>
        <w:t xml:space="preserve">, </w:t>
      </w:r>
      <w:proofErr w:type="spellStart"/>
      <w:r w:rsidRPr="001105E2">
        <w:rPr>
          <w:rFonts w:ascii="Arial" w:hAnsi="Arial" w:cs="Arial"/>
          <w:sz w:val="24"/>
          <w:szCs w:val="24"/>
        </w:rPr>
        <w:t>sedangkan</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meningkat</w:t>
      </w:r>
      <w:proofErr w:type="spellEnd"/>
      <w:r w:rsidRPr="001105E2">
        <w:rPr>
          <w:rFonts w:ascii="Arial" w:hAnsi="Arial" w:cs="Arial"/>
          <w:sz w:val="24"/>
          <w:szCs w:val="24"/>
        </w:rPr>
        <w:t xml:space="preserve"> </w:t>
      </w:r>
      <w:proofErr w:type="spellStart"/>
      <w:r w:rsidRPr="001105E2">
        <w:rPr>
          <w:rFonts w:ascii="Arial" w:hAnsi="Arial" w:cs="Arial"/>
          <w:sz w:val="24"/>
          <w:szCs w:val="24"/>
        </w:rPr>
        <w:t>menjadi</w:t>
      </w:r>
      <w:proofErr w:type="spellEnd"/>
      <w:r w:rsidRPr="001105E2">
        <w:rPr>
          <w:rFonts w:ascii="Arial" w:hAnsi="Arial" w:cs="Arial"/>
          <w:sz w:val="24"/>
          <w:szCs w:val="24"/>
        </w:rPr>
        <w:t xml:space="preserve"> rata-rata 4,00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kriteria</w:t>
      </w:r>
      <w:proofErr w:type="spellEnd"/>
      <w:r w:rsidRPr="001105E2">
        <w:rPr>
          <w:rFonts w:ascii="Arial" w:hAnsi="Arial" w:cs="Arial"/>
          <w:sz w:val="24"/>
          <w:szCs w:val="24"/>
        </w:rPr>
        <w:t xml:space="preserve"> </w:t>
      </w:r>
      <w:proofErr w:type="spellStart"/>
      <w:r w:rsidRPr="001105E2">
        <w:rPr>
          <w:rFonts w:ascii="Arial" w:hAnsi="Arial" w:cs="Arial"/>
          <w:sz w:val="24"/>
          <w:szCs w:val="24"/>
        </w:rPr>
        <w:t>sangat</w:t>
      </w:r>
      <w:proofErr w:type="spellEnd"/>
      <w:r w:rsidRPr="001105E2">
        <w:rPr>
          <w:rFonts w:ascii="Arial" w:hAnsi="Arial" w:cs="Arial"/>
          <w:sz w:val="24"/>
          <w:szCs w:val="24"/>
        </w:rPr>
        <w:t xml:space="preserve"> </w:t>
      </w:r>
      <w:proofErr w:type="spellStart"/>
      <w:r w:rsidRPr="001105E2">
        <w:rPr>
          <w:rFonts w:ascii="Arial" w:hAnsi="Arial" w:cs="Arial"/>
          <w:sz w:val="24"/>
          <w:szCs w:val="24"/>
        </w:rPr>
        <w:t>baik</w:t>
      </w:r>
      <w:proofErr w:type="spellEnd"/>
      <w:r w:rsidRPr="001105E2">
        <w:rPr>
          <w:rFonts w:ascii="Arial" w:hAnsi="Arial" w:cs="Arial"/>
          <w:sz w:val="24"/>
          <w:szCs w:val="24"/>
        </w:rPr>
        <w:t xml:space="preserve">, </w:t>
      </w:r>
      <w:proofErr w:type="spellStart"/>
      <w:r w:rsidRPr="001105E2">
        <w:rPr>
          <w:rFonts w:ascii="Arial" w:hAnsi="Arial" w:cs="Arial"/>
          <w:sz w:val="24"/>
          <w:szCs w:val="24"/>
        </w:rPr>
        <w:t>ditandai</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partisipasi</w:t>
      </w:r>
      <w:proofErr w:type="spellEnd"/>
      <w:r w:rsidRPr="001105E2">
        <w:rPr>
          <w:rFonts w:ascii="Arial" w:hAnsi="Arial" w:cs="Arial"/>
          <w:sz w:val="24"/>
          <w:szCs w:val="24"/>
        </w:rPr>
        <w:t xml:space="preserve"> </w:t>
      </w:r>
      <w:proofErr w:type="spellStart"/>
      <w:r w:rsidRPr="001105E2">
        <w:rPr>
          <w:rFonts w:ascii="Arial" w:hAnsi="Arial" w:cs="Arial"/>
          <w:sz w:val="24"/>
          <w:szCs w:val="24"/>
        </w:rPr>
        <w:t>mera</w:t>
      </w:r>
      <w:r>
        <w:rPr>
          <w:rFonts w:ascii="Arial" w:hAnsi="Arial" w:cs="Arial"/>
          <w:sz w:val="24"/>
          <w:szCs w:val="24"/>
        </w:rPr>
        <w:t>ta</w:t>
      </w:r>
      <w:proofErr w:type="spellEnd"/>
      <w:r>
        <w:rPr>
          <w:rFonts w:ascii="Arial" w:hAnsi="Arial" w:cs="Arial"/>
          <w:sz w:val="24"/>
          <w:szCs w:val="24"/>
        </w:rPr>
        <w:t xml:space="preserve"> dan </w:t>
      </w:r>
      <w:proofErr w:type="spellStart"/>
      <w:r>
        <w:rPr>
          <w:rFonts w:ascii="Arial" w:hAnsi="Arial" w:cs="Arial"/>
          <w:sz w:val="24"/>
          <w:szCs w:val="24"/>
        </w:rPr>
        <w:t>sikap</w:t>
      </w:r>
      <w:proofErr w:type="spellEnd"/>
      <w:r>
        <w:rPr>
          <w:rFonts w:ascii="Arial" w:hAnsi="Arial" w:cs="Arial"/>
          <w:sz w:val="24"/>
          <w:szCs w:val="24"/>
        </w:rPr>
        <w:t xml:space="preserve"> </w:t>
      </w:r>
      <w:proofErr w:type="spellStart"/>
      <w:r>
        <w:rPr>
          <w:rFonts w:ascii="Arial" w:hAnsi="Arial" w:cs="Arial"/>
          <w:sz w:val="24"/>
          <w:szCs w:val="24"/>
        </w:rPr>
        <w:t>saling</w:t>
      </w:r>
      <w:proofErr w:type="spellEnd"/>
      <w:r>
        <w:rPr>
          <w:rFonts w:ascii="Arial" w:hAnsi="Arial" w:cs="Arial"/>
          <w:sz w:val="24"/>
          <w:szCs w:val="24"/>
        </w:rPr>
        <w:t xml:space="preserve"> </w:t>
      </w:r>
      <w:proofErr w:type="spellStart"/>
      <w:r>
        <w:rPr>
          <w:rFonts w:ascii="Arial" w:hAnsi="Arial" w:cs="Arial"/>
          <w:sz w:val="24"/>
          <w:szCs w:val="24"/>
        </w:rPr>
        <w:t>menghargai</w:t>
      </w:r>
      <w:proofErr w:type="spellEnd"/>
      <w:r>
        <w:rPr>
          <w:rFonts w:ascii="Arial" w:hAnsi="Arial" w:cs="Arial"/>
          <w:sz w:val="24"/>
          <w:szCs w:val="24"/>
        </w:rPr>
        <w:t>.</w:t>
      </w:r>
    </w:p>
    <w:p w14:paraId="66404174" w14:textId="77777777" w:rsidR="001105E2" w:rsidRDefault="001105E2" w:rsidP="001105E2">
      <w:pPr>
        <w:spacing w:after="0" w:line="360" w:lineRule="auto"/>
        <w:ind w:firstLine="567"/>
        <w:jc w:val="both"/>
        <w:rPr>
          <w:rFonts w:ascii="Arial" w:hAnsi="Arial" w:cs="Arial"/>
          <w:sz w:val="24"/>
          <w:szCs w:val="24"/>
        </w:rPr>
      </w:pPr>
      <w:r w:rsidRPr="001105E2">
        <w:rPr>
          <w:rFonts w:ascii="Arial" w:hAnsi="Arial" w:cs="Arial"/>
          <w:sz w:val="24"/>
          <w:szCs w:val="24"/>
        </w:rPr>
        <w:t xml:space="preserve">Hasil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siklus</w:t>
      </w:r>
      <w:proofErr w:type="spellEnd"/>
      <w:r w:rsidRPr="001105E2">
        <w:rPr>
          <w:rFonts w:ascii="Arial" w:hAnsi="Arial" w:cs="Arial"/>
          <w:sz w:val="24"/>
          <w:szCs w:val="24"/>
        </w:rPr>
        <w:t xml:space="preserve"> II </w:t>
      </w:r>
      <w:proofErr w:type="spellStart"/>
      <w:r w:rsidRPr="001105E2">
        <w:rPr>
          <w:rFonts w:ascii="Arial" w:hAnsi="Arial" w:cs="Arial"/>
          <w:sz w:val="24"/>
          <w:szCs w:val="24"/>
        </w:rPr>
        <w:t>meningkat</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nilai</w:t>
      </w:r>
      <w:proofErr w:type="spellEnd"/>
      <w:r w:rsidRPr="001105E2">
        <w:rPr>
          <w:rFonts w:ascii="Arial" w:hAnsi="Arial" w:cs="Arial"/>
          <w:sz w:val="24"/>
          <w:szCs w:val="24"/>
        </w:rPr>
        <w:t xml:space="preserve"> rata-rata 89,62 dan </w:t>
      </w:r>
      <w:proofErr w:type="spellStart"/>
      <w:r w:rsidRPr="001105E2">
        <w:rPr>
          <w:rFonts w:ascii="Arial" w:hAnsi="Arial" w:cs="Arial"/>
          <w:sz w:val="24"/>
          <w:szCs w:val="24"/>
        </w:rPr>
        <w:t>seluruh</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menca</w:t>
      </w:r>
      <w:r>
        <w:rPr>
          <w:rFonts w:ascii="Arial" w:hAnsi="Arial" w:cs="Arial"/>
          <w:sz w:val="24"/>
          <w:szCs w:val="24"/>
        </w:rPr>
        <w:t>pai</w:t>
      </w:r>
      <w:proofErr w:type="spellEnd"/>
      <w:r>
        <w:rPr>
          <w:rFonts w:ascii="Arial" w:hAnsi="Arial" w:cs="Arial"/>
          <w:sz w:val="24"/>
          <w:szCs w:val="24"/>
        </w:rPr>
        <w:t xml:space="preserve"> </w:t>
      </w:r>
      <w:proofErr w:type="spellStart"/>
      <w:r>
        <w:rPr>
          <w:rFonts w:ascii="Arial" w:hAnsi="Arial" w:cs="Arial"/>
          <w:sz w:val="24"/>
          <w:szCs w:val="24"/>
        </w:rPr>
        <w:t>ketuntasan</w:t>
      </w:r>
      <w:proofErr w:type="spellEnd"/>
      <w:r>
        <w:rPr>
          <w:rFonts w:ascii="Arial" w:hAnsi="Arial" w:cs="Arial"/>
          <w:sz w:val="24"/>
          <w:szCs w:val="24"/>
        </w:rPr>
        <w:t xml:space="preserve"> </w:t>
      </w:r>
      <w:proofErr w:type="spellStart"/>
      <w:r>
        <w:rPr>
          <w:rFonts w:ascii="Arial" w:hAnsi="Arial" w:cs="Arial"/>
          <w:sz w:val="24"/>
          <w:szCs w:val="24"/>
        </w:rPr>
        <w:t>klasikal</w:t>
      </w:r>
      <w:proofErr w:type="spellEnd"/>
      <w:r>
        <w:rPr>
          <w:rFonts w:ascii="Arial" w:hAnsi="Arial" w:cs="Arial"/>
          <w:sz w:val="24"/>
          <w:szCs w:val="24"/>
        </w:rPr>
        <w:t xml:space="preserve"> (100%).</w:t>
      </w:r>
    </w:p>
    <w:p w14:paraId="4A1BEB69" w14:textId="77777777" w:rsidR="001105E2" w:rsidRP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Refleksi</w:t>
      </w:r>
      <w:proofErr w:type="spellEnd"/>
      <w:r w:rsidRPr="001105E2">
        <w:rPr>
          <w:rFonts w:ascii="Arial" w:hAnsi="Arial" w:cs="Arial"/>
          <w:sz w:val="24"/>
          <w:szCs w:val="24"/>
        </w:rPr>
        <w:t xml:space="preserve"> </w:t>
      </w:r>
      <w:proofErr w:type="spellStart"/>
      <w:r w:rsidRPr="001105E2">
        <w:rPr>
          <w:rFonts w:ascii="Arial" w:hAnsi="Arial" w:cs="Arial"/>
          <w:sz w:val="24"/>
          <w:szCs w:val="24"/>
        </w:rPr>
        <w:t>menyimpulkan</w:t>
      </w:r>
      <w:proofErr w:type="spellEnd"/>
      <w:r w:rsidRPr="001105E2">
        <w:rPr>
          <w:rFonts w:ascii="Arial" w:hAnsi="Arial" w:cs="Arial"/>
          <w:sz w:val="24"/>
          <w:szCs w:val="24"/>
        </w:rPr>
        <w:t xml:space="preserve"> </w:t>
      </w:r>
      <w:proofErr w:type="spellStart"/>
      <w:r w:rsidRPr="001105E2">
        <w:rPr>
          <w:rFonts w:ascii="Arial" w:hAnsi="Arial" w:cs="Arial"/>
          <w:sz w:val="24"/>
          <w:szCs w:val="24"/>
        </w:rPr>
        <w:t>bahwa</w:t>
      </w:r>
      <w:proofErr w:type="spellEnd"/>
      <w:r w:rsidRPr="001105E2">
        <w:rPr>
          <w:rFonts w:ascii="Arial" w:hAnsi="Arial" w:cs="Arial"/>
          <w:sz w:val="24"/>
          <w:szCs w:val="24"/>
        </w:rPr>
        <w:t xml:space="preserve"> </w:t>
      </w:r>
      <w:proofErr w:type="spellStart"/>
      <w:r w:rsidRPr="001105E2">
        <w:rPr>
          <w:rFonts w:ascii="Arial" w:hAnsi="Arial" w:cs="Arial"/>
          <w:sz w:val="24"/>
          <w:szCs w:val="24"/>
        </w:rPr>
        <w:t>penerapan</w:t>
      </w:r>
      <w:proofErr w:type="spellEnd"/>
      <w:r w:rsidRPr="001105E2">
        <w:rPr>
          <w:rFonts w:ascii="Arial" w:hAnsi="Arial" w:cs="Arial"/>
          <w:sz w:val="24"/>
          <w:szCs w:val="24"/>
        </w:rPr>
        <w:t xml:space="preserve"> </w:t>
      </w:r>
      <w:proofErr w:type="spellStart"/>
      <w:r w:rsidRPr="001105E2">
        <w:rPr>
          <w:rFonts w:ascii="Arial" w:hAnsi="Arial" w:cs="Arial"/>
          <w:sz w:val="24"/>
          <w:szCs w:val="24"/>
        </w:rPr>
        <w:t>pendekatan</w:t>
      </w:r>
      <w:proofErr w:type="spellEnd"/>
      <w:r w:rsidRPr="001105E2">
        <w:rPr>
          <w:rFonts w:ascii="Arial" w:hAnsi="Arial" w:cs="Arial"/>
          <w:sz w:val="24"/>
          <w:szCs w:val="24"/>
        </w:rPr>
        <w:t xml:space="preserve"> CRT </w:t>
      </w:r>
      <w:proofErr w:type="spellStart"/>
      <w:r w:rsidRPr="001105E2">
        <w:rPr>
          <w:rFonts w:ascii="Arial" w:hAnsi="Arial" w:cs="Arial"/>
          <w:sz w:val="24"/>
          <w:szCs w:val="24"/>
        </w:rPr>
        <w:t>berjalan</w:t>
      </w:r>
      <w:proofErr w:type="spellEnd"/>
      <w:r w:rsidRPr="001105E2">
        <w:rPr>
          <w:rFonts w:ascii="Arial" w:hAnsi="Arial" w:cs="Arial"/>
          <w:sz w:val="24"/>
          <w:szCs w:val="24"/>
        </w:rPr>
        <w:t xml:space="preserve"> </w:t>
      </w:r>
      <w:proofErr w:type="spellStart"/>
      <w:r w:rsidRPr="001105E2">
        <w:rPr>
          <w:rFonts w:ascii="Arial" w:hAnsi="Arial" w:cs="Arial"/>
          <w:sz w:val="24"/>
          <w:szCs w:val="24"/>
        </w:rPr>
        <w:t>efektif</w:t>
      </w:r>
      <w:proofErr w:type="spellEnd"/>
      <w:r w:rsidRPr="001105E2">
        <w:rPr>
          <w:rFonts w:ascii="Arial" w:hAnsi="Arial" w:cs="Arial"/>
          <w:sz w:val="24"/>
          <w:szCs w:val="24"/>
        </w:rPr>
        <w:t xml:space="preserve"> </w:t>
      </w:r>
      <w:proofErr w:type="spellStart"/>
      <w:r w:rsidRPr="001105E2">
        <w:rPr>
          <w:rFonts w:ascii="Arial" w:hAnsi="Arial" w:cs="Arial"/>
          <w:sz w:val="24"/>
          <w:szCs w:val="24"/>
        </w:rPr>
        <w:t>dalam</w:t>
      </w:r>
      <w:proofErr w:type="spellEnd"/>
      <w:r w:rsidRPr="001105E2">
        <w:rPr>
          <w:rFonts w:ascii="Arial" w:hAnsi="Arial" w:cs="Arial"/>
          <w:sz w:val="24"/>
          <w:szCs w:val="24"/>
        </w:rPr>
        <w:t xml:space="preserve"> </w:t>
      </w:r>
      <w:proofErr w:type="spellStart"/>
      <w:r w:rsidRPr="001105E2">
        <w:rPr>
          <w:rFonts w:ascii="Arial" w:hAnsi="Arial" w:cs="Arial"/>
          <w:sz w:val="24"/>
          <w:szCs w:val="24"/>
        </w:rPr>
        <w:t>meningkatkan</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dan </w:t>
      </w:r>
      <w:proofErr w:type="spellStart"/>
      <w:r w:rsidRPr="001105E2">
        <w:rPr>
          <w:rFonts w:ascii="Arial" w:hAnsi="Arial" w:cs="Arial"/>
          <w:sz w:val="24"/>
          <w:szCs w:val="24"/>
        </w:rPr>
        <w:t>hasil</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w:t>
      </w:r>
    </w:p>
    <w:p w14:paraId="2C23070B" w14:textId="77777777" w:rsidR="001105E2" w:rsidRPr="001105E2" w:rsidRDefault="001105E2" w:rsidP="001105E2">
      <w:pPr>
        <w:tabs>
          <w:tab w:val="left" w:pos="284"/>
        </w:tabs>
        <w:spacing w:after="0" w:line="360" w:lineRule="auto"/>
        <w:jc w:val="both"/>
        <w:rPr>
          <w:rFonts w:ascii="Arial" w:hAnsi="Arial" w:cs="Arial"/>
          <w:sz w:val="24"/>
          <w:szCs w:val="24"/>
        </w:rPr>
      </w:pPr>
    </w:p>
    <w:p w14:paraId="56D1FA0D" w14:textId="77777777" w:rsidR="001105E2" w:rsidRPr="001105E2" w:rsidRDefault="001105E2" w:rsidP="001105E2">
      <w:pPr>
        <w:tabs>
          <w:tab w:val="left" w:pos="284"/>
        </w:tabs>
        <w:spacing w:after="0" w:line="360" w:lineRule="auto"/>
        <w:jc w:val="both"/>
        <w:rPr>
          <w:rFonts w:ascii="Arial" w:hAnsi="Arial" w:cs="Arial"/>
          <w:sz w:val="24"/>
          <w:szCs w:val="24"/>
        </w:rPr>
      </w:pPr>
      <w:proofErr w:type="spellStart"/>
      <w:r w:rsidRPr="001105E2">
        <w:rPr>
          <w:rFonts w:ascii="Arial" w:hAnsi="Arial" w:cs="Arial"/>
          <w:sz w:val="24"/>
          <w:szCs w:val="24"/>
        </w:rPr>
        <w:t>Pembahasan</w:t>
      </w:r>
      <w:proofErr w:type="spellEnd"/>
    </w:p>
    <w:p w14:paraId="5072A262"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Penerapan</w:t>
      </w:r>
      <w:proofErr w:type="spellEnd"/>
      <w:r w:rsidRPr="001105E2">
        <w:rPr>
          <w:rFonts w:ascii="Arial" w:hAnsi="Arial" w:cs="Arial"/>
          <w:sz w:val="24"/>
          <w:szCs w:val="24"/>
        </w:rPr>
        <w:t xml:space="preserve"> </w:t>
      </w:r>
      <w:proofErr w:type="spellStart"/>
      <w:r w:rsidRPr="001105E2">
        <w:rPr>
          <w:rFonts w:ascii="Arial" w:hAnsi="Arial" w:cs="Arial"/>
          <w:sz w:val="24"/>
          <w:szCs w:val="24"/>
        </w:rPr>
        <w:t>pendekatan</w:t>
      </w:r>
      <w:proofErr w:type="spellEnd"/>
      <w:r w:rsidRPr="001105E2">
        <w:rPr>
          <w:rFonts w:ascii="Arial" w:hAnsi="Arial" w:cs="Arial"/>
          <w:sz w:val="24"/>
          <w:szCs w:val="24"/>
        </w:rPr>
        <w:t xml:space="preserve"> Culturally Responsive Teaching (CRT) </w:t>
      </w:r>
      <w:proofErr w:type="spellStart"/>
      <w:r w:rsidRPr="001105E2">
        <w:rPr>
          <w:rFonts w:ascii="Arial" w:hAnsi="Arial" w:cs="Arial"/>
          <w:sz w:val="24"/>
          <w:szCs w:val="24"/>
        </w:rPr>
        <w:t>terbukti</w:t>
      </w:r>
      <w:proofErr w:type="spellEnd"/>
      <w:r w:rsidRPr="001105E2">
        <w:rPr>
          <w:rFonts w:ascii="Arial" w:hAnsi="Arial" w:cs="Arial"/>
          <w:sz w:val="24"/>
          <w:szCs w:val="24"/>
        </w:rPr>
        <w:t xml:space="preserve"> </w:t>
      </w:r>
      <w:proofErr w:type="spellStart"/>
      <w:r w:rsidRPr="001105E2">
        <w:rPr>
          <w:rFonts w:ascii="Arial" w:hAnsi="Arial" w:cs="Arial"/>
          <w:sz w:val="24"/>
          <w:szCs w:val="24"/>
        </w:rPr>
        <w:t>meningkatkan</w:t>
      </w:r>
      <w:proofErr w:type="spellEnd"/>
      <w:r w:rsidRPr="001105E2">
        <w:rPr>
          <w:rFonts w:ascii="Arial" w:hAnsi="Arial" w:cs="Arial"/>
          <w:sz w:val="24"/>
          <w:szCs w:val="24"/>
        </w:rPr>
        <w:t xml:space="preserve">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guru, </w:t>
      </w:r>
      <w:proofErr w:type="spellStart"/>
      <w:r w:rsidRPr="001105E2">
        <w:rPr>
          <w:rFonts w:ascii="Arial" w:hAnsi="Arial" w:cs="Arial"/>
          <w:sz w:val="24"/>
          <w:szCs w:val="24"/>
        </w:rPr>
        <w:t>aktivitas</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dan </w:t>
      </w:r>
      <w:proofErr w:type="spellStart"/>
      <w:r w:rsidRPr="001105E2">
        <w:rPr>
          <w:rFonts w:ascii="Arial" w:hAnsi="Arial" w:cs="Arial"/>
          <w:sz w:val="24"/>
          <w:szCs w:val="24"/>
        </w:rPr>
        <w:t>hasil</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w:t>
      </w:r>
      <w:proofErr w:type="spellStart"/>
      <w:r w:rsidRPr="001105E2">
        <w:rPr>
          <w:rFonts w:ascii="Arial" w:hAnsi="Arial" w:cs="Arial"/>
          <w:sz w:val="24"/>
          <w:szCs w:val="24"/>
        </w:rPr>
        <w:t>menjadi</w:t>
      </w:r>
      <w:proofErr w:type="spellEnd"/>
      <w:r w:rsidRPr="001105E2">
        <w:rPr>
          <w:rFonts w:ascii="Arial" w:hAnsi="Arial" w:cs="Arial"/>
          <w:sz w:val="24"/>
          <w:szCs w:val="24"/>
        </w:rPr>
        <w:t xml:space="preserve"> </w:t>
      </w:r>
      <w:proofErr w:type="spellStart"/>
      <w:r w:rsidRPr="001105E2">
        <w:rPr>
          <w:rFonts w:ascii="Arial" w:hAnsi="Arial" w:cs="Arial"/>
          <w:sz w:val="24"/>
          <w:szCs w:val="24"/>
        </w:rPr>
        <w:t>lebih</w:t>
      </w:r>
      <w:proofErr w:type="spellEnd"/>
      <w:r w:rsidRPr="001105E2">
        <w:rPr>
          <w:rFonts w:ascii="Arial" w:hAnsi="Arial" w:cs="Arial"/>
          <w:sz w:val="24"/>
          <w:szCs w:val="24"/>
        </w:rPr>
        <w:t xml:space="preserve"> </w:t>
      </w:r>
      <w:proofErr w:type="spellStart"/>
      <w:r w:rsidRPr="001105E2">
        <w:rPr>
          <w:rFonts w:ascii="Arial" w:hAnsi="Arial" w:cs="Arial"/>
          <w:sz w:val="24"/>
          <w:szCs w:val="24"/>
        </w:rPr>
        <w:t>bermakna</w:t>
      </w:r>
      <w:proofErr w:type="spellEnd"/>
      <w:r w:rsidRPr="001105E2">
        <w:rPr>
          <w:rFonts w:ascii="Arial" w:hAnsi="Arial" w:cs="Arial"/>
          <w:sz w:val="24"/>
          <w:szCs w:val="24"/>
        </w:rPr>
        <w:t xml:space="preserve"> </w:t>
      </w:r>
      <w:proofErr w:type="spellStart"/>
      <w:r w:rsidRPr="001105E2">
        <w:rPr>
          <w:rFonts w:ascii="Arial" w:hAnsi="Arial" w:cs="Arial"/>
          <w:sz w:val="24"/>
          <w:szCs w:val="24"/>
        </w:rPr>
        <w:t>karena</w:t>
      </w:r>
      <w:proofErr w:type="spellEnd"/>
      <w:r w:rsidRPr="001105E2">
        <w:rPr>
          <w:rFonts w:ascii="Arial" w:hAnsi="Arial" w:cs="Arial"/>
          <w:sz w:val="24"/>
          <w:szCs w:val="24"/>
        </w:rPr>
        <w:t xml:space="preserve"> </w:t>
      </w:r>
      <w:proofErr w:type="spellStart"/>
      <w:r w:rsidRPr="001105E2">
        <w:rPr>
          <w:rFonts w:ascii="Arial" w:hAnsi="Arial" w:cs="Arial"/>
          <w:sz w:val="24"/>
          <w:szCs w:val="24"/>
        </w:rPr>
        <w:t>dikaitkan</w:t>
      </w:r>
      <w:proofErr w:type="spellEnd"/>
      <w:r w:rsidRPr="001105E2">
        <w:rPr>
          <w:rFonts w:ascii="Arial" w:hAnsi="Arial" w:cs="Arial"/>
          <w:sz w:val="24"/>
          <w:szCs w:val="24"/>
        </w:rPr>
        <w:t xml:space="preserve"> </w:t>
      </w:r>
      <w:proofErr w:type="spellStart"/>
      <w:r w:rsidRPr="001105E2">
        <w:rPr>
          <w:rFonts w:ascii="Arial" w:hAnsi="Arial" w:cs="Arial"/>
          <w:sz w:val="24"/>
          <w:szCs w:val="24"/>
        </w:rPr>
        <w:t>langsung</w:t>
      </w:r>
      <w:proofErr w:type="spellEnd"/>
      <w:r w:rsidRPr="001105E2">
        <w:rPr>
          <w:rFonts w:ascii="Arial" w:hAnsi="Arial" w:cs="Arial"/>
          <w:sz w:val="24"/>
          <w:szCs w:val="24"/>
        </w:rPr>
        <w:t xml:space="preserve"> </w:t>
      </w:r>
      <w:proofErr w:type="spellStart"/>
      <w:r w:rsidRPr="001105E2">
        <w:rPr>
          <w:rFonts w:ascii="Arial" w:hAnsi="Arial" w:cs="Arial"/>
          <w:sz w:val="24"/>
          <w:szCs w:val="24"/>
        </w:rPr>
        <w:lastRenderedPageBreak/>
        <w:t>dengan</w:t>
      </w:r>
      <w:proofErr w:type="spellEnd"/>
      <w:r w:rsidRPr="001105E2">
        <w:rPr>
          <w:rFonts w:ascii="Arial" w:hAnsi="Arial" w:cs="Arial"/>
          <w:sz w:val="24"/>
          <w:szCs w:val="24"/>
        </w:rPr>
        <w:t xml:space="preserve">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dan </w:t>
      </w:r>
      <w:proofErr w:type="spellStart"/>
      <w:r w:rsidRPr="001105E2">
        <w:rPr>
          <w:rFonts w:ascii="Arial" w:hAnsi="Arial" w:cs="Arial"/>
          <w:sz w:val="24"/>
          <w:szCs w:val="24"/>
        </w:rPr>
        <w:t>pengalaman</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sehingga</w:t>
      </w:r>
      <w:proofErr w:type="spellEnd"/>
      <w:r w:rsidRPr="001105E2">
        <w:rPr>
          <w:rFonts w:ascii="Arial" w:hAnsi="Arial" w:cs="Arial"/>
          <w:sz w:val="24"/>
          <w:szCs w:val="24"/>
        </w:rPr>
        <w:t xml:space="preserve"> </w:t>
      </w:r>
      <w:proofErr w:type="spellStart"/>
      <w:r w:rsidRPr="001105E2">
        <w:rPr>
          <w:rFonts w:ascii="Arial" w:hAnsi="Arial" w:cs="Arial"/>
          <w:sz w:val="24"/>
          <w:szCs w:val="24"/>
        </w:rPr>
        <w:t>meningkatkan</w:t>
      </w:r>
      <w:proofErr w:type="spellEnd"/>
      <w:r w:rsidRPr="001105E2">
        <w:rPr>
          <w:rFonts w:ascii="Arial" w:hAnsi="Arial" w:cs="Arial"/>
          <w:sz w:val="24"/>
          <w:szCs w:val="24"/>
        </w:rPr>
        <w:t xml:space="preserve"> </w:t>
      </w:r>
      <w:proofErr w:type="spellStart"/>
      <w:r w:rsidRPr="001105E2">
        <w:rPr>
          <w:rFonts w:ascii="Arial" w:hAnsi="Arial" w:cs="Arial"/>
          <w:sz w:val="24"/>
          <w:szCs w:val="24"/>
        </w:rPr>
        <w:t>motivasi</w:t>
      </w:r>
      <w:proofErr w:type="spellEnd"/>
      <w:r w:rsidRPr="001105E2">
        <w:rPr>
          <w:rFonts w:ascii="Arial" w:hAnsi="Arial" w:cs="Arial"/>
          <w:sz w:val="24"/>
          <w:szCs w:val="24"/>
        </w:rPr>
        <w:t xml:space="preserve"> dan </w:t>
      </w:r>
      <w:proofErr w:type="spellStart"/>
      <w:r w:rsidRPr="001105E2">
        <w:rPr>
          <w:rFonts w:ascii="Arial" w:hAnsi="Arial" w:cs="Arial"/>
          <w:sz w:val="24"/>
          <w:szCs w:val="24"/>
        </w:rPr>
        <w:t>keterlibatan</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Temuan</w:t>
      </w:r>
      <w:proofErr w:type="spellEnd"/>
      <w:r w:rsidRPr="001105E2">
        <w:rPr>
          <w:rFonts w:ascii="Arial" w:hAnsi="Arial" w:cs="Arial"/>
          <w:sz w:val="24"/>
          <w:szCs w:val="24"/>
        </w:rPr>
        <w:t xml:space="preserve"> </w:t>
      </w:r>
      <w:proofErr w:type="spellStart"/>
      <w:r w:rsidRPr="001105E2">
        <w:rPr>
          <w:rFonts w:ascii="Arial" w:hAnsi="Arial" w:cs="Arial"/>
          <w:sz w:val="24"/>
          <w:szCs w:val="24"/>
        </w:rPr>
        <w:t>ini</w:t>
      </w:r>
      <w:proofErr w:type="spellEnd"/>
      <w:r w:rsidRPr="001105E2">
        <w:rPr>
          <w:rFonts w:ascii="Arial" w:hAnsi="Arial" w:cs="Arial"/>
          <w:sz w:val="24"/>
          <w:szCs w:val="24"/>
        </w:rPr>
        <w:t xml:space="preserve"> </w:t>
      </w:r>
      <w:proofErr w:type="spellStart"/>
      <w:r w:rsidRPr="001105E2">
        <w:rPr>
          <w:rFonts w:ascii="Arial" w:hAnsi="Arial" w:cs="Arial"/>
          <w:sz w:val="24"/>
          <w:szCs w:val="24"/>
        </w:rPr>
        <w:t>sejalan</w:t>
      </w:r>
      <w:proofErr w:type="spellEnd"/>
      <w:r w:rsidRPr="001105E2">
        <w:rPr>
          <w:rFonts w:ascii="Arial" w:hAnsi="Arial" w:cs="Arial"/>
          <w:sz w:val="24"/>
          <w:szCs w:val="24"/>
        </w:rPr>
        <w:t xml:space="preserve"> </w:t>
      </w:r>
      <w:proofErr w:type="spellStart"/>
      <w:r w:rsidRPr="001105E2">
        <w:rPr>
          <w:rFonts w:ascii="Arial" w:hAnsi="Arial" w:cs="Arial"/>
          <w:sz w:val="24"/>
          <w:szCs w:val="24"/>
        </w:rPr>
        <w:t>dengan</w:t>
      </w:r>
      <w:proofErr w:type="spellEnd"/>
      <w:r w:rsidRPr="001105E2">
        <w:rPr>
          <w:rFonts w:ascii="Arial" w:hAnsi="Arial" w:cs="Arial"/>
          <w:sz w:val="24"/>
          <w:szCs w:val="24"/>
        </w:rPr>
        <w:t xml:space="preserve"> Woodley et al. (2017) dan Gay (</w:t>
      </w:r>
      <w:proofErr w:type="spellStart"/>
      <w:r w:rsidRPr="001105E2">
        <w:rPr>
          <w:rFonts w:ascii="Arial" w:hAnsi="Arial" w:cs="Arial"/>
          <w:sz w:val="24"/>
          <w:szCs w:val="24"/>
        </w:rPr>
        <w:t>dalam</w:t>
      </w:r>
      <w:proofErr w:type="spellEnd"/>
      <w:r w:rsidRPr="001105E2">
        <w:rPr>
          <w:rFonts w:ascii="Arial" w:hAnsi="Arial" w:cs="Arial"/>
          <w:sz w:val="24"/>
          <w:szCs w:val="24"/>
        </w:rPr>
        <w:t xml:space="preserve"> Woodley et al., 2017) yang </w:t>
      </w:r>
      <w:proofErr w:type="spellStart"/>
      <w:r w:rsidRPr="001105E2">
        <w:rPr>
          <w:rFonts w:ascii="Arial" w:hAnsi="Arial" w:cs="Arial"/>
          <w:sz w:val="24"/>
          <w:szCs w:val="24"/>
        </w:rPr>
        <w:t>menegaskan</w:t>
      </w:r>
      <w:proofErr w:type="spellEnd"/>
      <w:r w:rsidRPr="001105E2">
        <w:rPr>
          <w:rFonts w:ascii="Arial" w:hAnsi="Arial" w:cs="Arial"/>
          <w:sz w:val="24"/>
          <w:szCs w:val="24"/>
        </w:rPr>
        <w:t xml:space="preserve"> </w:t>
      </w:r>
      <w:proofErr w:type="spellStart"/>
      <w:r w:rsidRPr="001105E2">
        <w:rPr>
          <w:rFonts w:ascii="Arial" w:hAnsi="Arial" w:cs="Arial"/>
          <w:sz w:val="24"/>
          <w:szCs w:val="24"/>
        </w:rPr>
        <w:t>bahwa</w:t>
      </w:r>
      <w:proofErr w:type="spellEnd"/>
      <w:r w:rsidRPr="001105E2">
        <w:rPr>
          <w:rFonts w:ascii="Arial" w:hAnsi="Arial" w:cs="Arial"/>
          <w:sz w:val="24"/>
          <w:szCs w:val="24"/>
        </w:rPr>
        <w:t xml:space="preserve"> CRT </w:t>
      </w:r>
      <w:proofErr w:type="spellStart"/>
      <w:r w:rsidRPr="001105E2">
        <w:rPr>
          <w:rFonts w:ascii="Arial" w:hAnsi="Arial" w:cs="Arial"/>
          <w:sz w:val="24"/>
          <w:szCs w:val="24"/>
        </w:rPr>
        <w:t>memanfaatkan</w:t>
      </w:r>
      <w:proofErr w:type="spellEnd"/>
      <w:r w:rsidRPr="001105E2">
        <w:rPr>
          <w:rFonts w:ascii="Arial" w:hAnsi="Arial" w:cs="Arial"/>
          <w:sz w:val="24"/>
          <w:szCs w:val="24"/>
        </w:rPr>
        <w:t xml:space="preserve"> </w:t>
      </w:r>
      <w:proofErr w:type="spellStart"/>
      <w:r w:rsidRPr="001105E2">
        <w:rPr>
          <w:rFonts w:ascii="Arial" w:hAnsi="Arial" w:cs="Arial"/>
          <w:sz w:val="24"/>
          <w:szCs w:val="24"/>
        </w:rPr>
        <w:t>latar</w:t>
      </w:r>
      <w:proofErr w:type="spellEnd"/>
      <w:r w:rsidRPr="001105E2">
        <w:rPr>
          <w:rFonts w:ascii="Arial" w:hAnsi="Arial" w:cs="Arial"/>
          <w:sz w:val="24"/>
          <w:szCs w:val="24"/>
        </w:rPr>
        <w:t xml:space="preserve"> </w:t>
      </w:r>
      <w:proofErr w:type="spellStart"/>
      <w:r w:rsidRPr="001105E2">
        <w:rPr>
          <w:rFonts w:ascii="Arial" w:hAnsi="Arial" w:cs="Arial"/>
          <w:sz w:val="24"/>
          <w:szCs w:val="24"/>
        </w:rPr>
        <w:t>belakang</w:t>
      </w:r>
      <w:proofErr w:type="spellEnd"/>
      <w:r w:rsidRPr="001105E2">
        <w:rPr>
          <w:rFonts w:ascii="Arial" w:hAnsi="Arial" w:cs="Arial"/>
          <w:sz w:val="24"/>
          <w:szCs w:val="24"/>
        </w:rPr>
        <w:t xml:space="preserve"> </w:t>
      </w:r>
      <w:proofErr w:type="spellStart"/>
      <w:r w:rsidRPr="001105E2">
        <w:rPr>
          <w:rFonts w:ascii="Arial" w:hAnsi="Arial" w:cs="Arial"/>
          <w:sz w:val="24"/>
          <w:szCs w:val="24"/>
        </w:rPr>
        <w:t>budaya</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sebagai</w:t>
      </w:r>
      <w:proofErr w:type="spellEnd"/>
      <w:r w:rsidRPr="001105E2">
        <w:rPr>
          <w:rFonts w:ascii="Arial" w:hAnsi="Arial" w:cs="Arial"/>
          <w:sz w:val="24"/>
          <w:szCs w:val="24"/>
        </w:rPr>
        <w:t xml:space="preserve"> </w:t>
      </w:r>
      <w:proofErr w:type="spellStart"/>
      <w:r w:rsidRPr="001105E2">
        <w:rPr>
          <w:rFonts w:ascii="Arial" w:hAnsi="Arial" w:cs="Arial"/>
          <w:sz w:val="24"/>
          <w:szCs w:val="24"/>
        </w:rPr>
        <w:t>sumber</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pembelajaran</w:t>
      </w:r>
      <w:proofErr w:type="spellEnd"/>
      <w:r w:rsidRPr="001105E2">
        <w:rPr>
          <w:rFonts w:ascii="Arial" w:hAnsi="Arial" w:cs="Arial"/>
          <w:sz w:val="24"/>
          <w:szCs w:val="24"/>
        </w:rPr>
        <w:t xml:space="preserve"> yang </w:t>
      </w:r>
      <w:proofErr w:type="spellStart"/>
      <w:r w:rsidRPr="001105E2">
        <w:rPr>
          <w:rFonts w:ascii="Arial" w:hAnsi="Arial" w:cs="Arial"/>
          <w:sz w:val="24"/>
          <w:szCs w:val="24"/>
        </w:rPr>
        <w:t>efektif</w:t>
      </w:r>
      <w:proofErr w:type="spellEnd"/>
      <w:r w:rsidRPr="001105E2">
        <w:rPr>
          <w:rFonts w:ascii="Arial" w:hAnsi="Arial" w:cs="Arial"/>
          <w:sz w:val="24"/>
          <w:szCs w:val="24"/>
        </w:rPr>
        <w:t>.</w:t>
      </w:r>
    </w:p>
    <w:p w14:paraId="58CC6563" w14:textId="77777777" w:rsidR="001105E2" w:rsidRDefault="001105E2" w:rsidP="001105E2">
      <w:pPr>
        <w:spacing w:after="0" w:line="360" w:lineRule="auto"/>
        <w:ind w:firstLine="567"/>
        <w:jc w:val="both"/>
        <w:rPr>
          <w:rFonts w:ascii="Arial" w:hAnsi="Arial" w:cs="Arial"/>
          <w:sz w:val="24"/>
          <w:szCs w:val="24"/>
        </w:rPr>
      </w:pPr>
      <w:proofErr w:type="spellStart"/>
      <w:r w:rsidRPr="001105E2">
        <w:rPr>
          <w:rFonts w:ascii="Arial" w:hAnsi="Arial" w:cs="Arial"/>
          <w:sz w:val="24"/>
          <w:szCs w:val="24"/>
        </w:rPr>
        <w:t>Peningkatan</w:t>
      </w:r>
      <w:proofErr w:type="spellEnd"/>
      <w:r w:rsidRPr="001105E2">
        <w:rPr>
          <w:rFonts w:ascii="Arial" w:hAnsi="Arial" w:cs="Arial"/>
          <w:sz w:val="24"/>
          <w:szCs w:val="24"/>
        </w:rPr>
        <w:t xml:space="preserve"> </w:t>
      </w:r>
      <w:proofErr w:type="spellStart"/>
      <w:r w:rsidRPr="001105E2">
        <w:rPr>
          <w:rFonts w:ascii="Arial" w:hAnsi="Arial" w:cs="Arial"/>
          <w:sz w:val="24"/>
          <w:szCs w:val="24"/>
        </w:rPr>
        <w:t>ketuntasan</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dari</w:t>
      </w:r>
      <w:proofErr w:type="spellEnd"/>
      <w:r w:rsidRPr="001105E2">
        <w:rPr>
          <w:rFonts w:ascii="Arial" w:hAnsi="Arial" w:cs="Arial"/>
          <w:sz w:val="24"/>
          <w:szCs w:val="24"/>
        </w:rPr>
        <w:t xml:space="preserve"> 85,18% pada </w:t>
      </w:r>
      <w:proofErr w:type="spellStart"/>
      <w:r w:rsidRPr="001105E2">
        <w:rPr>
          <w:rFonts w:ascii="Arial" w:hAnsi="Arial" w:cs="Arial"/>
          <w:sz w:val="24"/>
          <w:szCs w:val="24"/>
        </w:rPr>
        <w:t>siklus</w:t>
      </w:r>
      <w:proofErr w:type="spellEnd"/>
      <w:r w:rsidRPr="001105E2">
        <w:rPr>
          <w:rFonts w:ascii="Arial" w:hAnsi="Arial" w:cs="Arial"/>
          <w:sz w:val="24"/>
          <w:szCs w:val="24"/>
        </w:rPr>
        <w:t xml:space="preserve"> I </w:t>
      </w:r>
      <w:proofErr w:type="spellStart"/>
      <w:r w:rsidRPr="001105E2">
        <w:rPr>
          <w:rFonts w:ascii="Arial" w:hAnsi="Arial" w:cs="Arial"/>
          <w:sz w:val="24"/>
          <w:szCs w:val="24"/>
        </w:rPr>
        <w:t>menjadi</w:t>
      </w:r>
      <w:proofErr w:type="spellEnd"/>
      <w:r w:rsidRPr="001105E2">
        <w:rPr>
          <w:rFonts w:ascii="Arial" w:hAnsi="Arial" w:cs="Arial"/>
          <w:sz w:val="24"/>
          <w:szCs w:val="24"/>
        </w:rPr>
        <w:t xml:space="preserve"> 100% pada </w:t>
      </w:r>
      <w:proofErr w:type="spellStart"/>
      <w:r w:rsidRPr="001105E2">
        <w:rPr>
          <w:rFonts w:ascii="Arial" w:hAnsi="Arial" w:cs="Arial"/>
          <w:sz w:val="24"/>
          <w:szCs w:val="24"/>
        </w:rPr>
        <w:t>siklus</w:t>
      </w:r>
      <w:proofErr w:type="spellEnd"/>
      <w:r w:rsidRPr="001105E2">
        <w:rPr>
          <w:rFonts w:ascii="Arial" w:hAnsi="Arial" w:cs="Arial"/>
          <w:sz w:val="24"/>
          <w:szCs w:val="24"/>
        </w:rPr>
        <w:t xml:space="preserve"> II </w:t>
      </w:r>
      <w:proofErr w:type="spellStart"/>
      <w:r w:rsidRPr="001105E2">
        <w:rPr>
          <w:rFonts w:ascii="Arial" w:hAnsi="Arial" w:cs="Arial"/>
          <w:sz w:val="24"/>
          <w:szCs w:val="24"/>
        </w:rPr>
        <w:t>menunjukkan</w:t>
      </w:r>
      <w:proofErr w:type="spellEnd"/>
      <w:r w:rsidRPr="001105E2">
        <w:rPr>
          <w:rFonts w:ascii="Arial" w:hAnsi="Arial" w:cs="Arial"/>
          <w:sz w:val="24"/>
          <w:szCs w:val="24"/>
        </w:rPr>
        <w:t xml:space="preserve"> </w:t>
      </w:r>
      <w:proofErr w:type="spellStart"/>
      <w:r w:rsidRPr="001105E2">
        <w:rPr>
          <w:rFonts w:ascii="Arial" w:hAnsi="Arial" w:cs="Arial"/>
          <w:sz w:val="24"/>
          <w:szCs w:val="24"/>
        </w:rPr>
        <w:t>bahwa</w:t>
      </w:r>
      <w:proofErr w:type="spellEnd"/>
      <w:r w:rsidRPr="001105E2">
        <w:rPr>
          <w:rFonts w:ascii="Arial" w:hAnsi="Arial" w:cs="Arial"/>
          <w:sz w:val="24"/>
          <w:szCs w:val="24"/>
        </w:rPr>
        <w:t xml:space="preserve"> CRT </w:t>
      </w:r>
      <w:proofErr w:type="spellStart"/>
      <w:r w:rsidRPr="001105E2">
        <w:rPr>
          <w:rFonts w:ascii="Arial" w:hAnsi="Arial" w:cs="Arial"/>
          <w:sz w:val="24"/>
          <w:szCs w:val="24"/>
        </w:rPr>
        <w:t>mampu</w:t>
      </w:r>
      <w:proofErr w:type="spellEnd"/>
      <w:r w:rsidRPr="001105E2">
        <w:rPr>
          <w:rFonts w:ascii="Arial" w:hAnsi="Arial" w:cs="Arial"/>
          <w:sz w:val="24"/>
          <w:szCs w:val="24"/>
        </w:rPr>
        <w:t xml:space="preserve"> </w:t>
      </w:r>
      <w:proofErr w:type="spellStart"/>
      <w:r w:rsidRPr="001105E2">
        <w:rPr>
          <w:rFonts w:ascii="Arial" w:hAnsi="Arial" w:cs="Arial"/>
          <w:sz w:val="24"/>
          <w:szCs w:val="24"/>
        </w:rPr>
        <w:t>memenuhi</w:t>
      </w:r>
      <w:proofErr w:type="spellEnd"/>
      <w:r w:rsidRPr="001105E2">
        <w:rPr>
          <w:rFonts w:ascii="Arial" w:hAnsi="Arial" w:cs="Arial"/>
          <w:sz w:val="24"/>
          <w:szCs w:val="24"/>
        </w:rPr>
        <w:t xml:space="preserve"> </w:t>
      </w:r>
      <w:proofErr w:type="spellStart"/>
      <w:r w:rsidRPr="001105E2">
        <w:rPr>
          <w:rFonts w:ascii="Arial" w:hAnsi="Arial" w:cs="Arial"/>
          <w:sz w:val="24"/>
          <w:szCs w:val="24"/>
        </w:rPr>
        <w:t>Kriteria</w:t>
      </w:r>
      <w:proofErr w:type="spellEnd"/>
      <w:r w:rsidRPr="001105E2">
        <w:rPr>
          <w:rFonts w:ascii="Arial" w:hAnsi="Arial" w:cs="Arial"/>
          <w:sz w:val="24"/>
          <w:szCs w:val="24"/>
        </w:rPr>
        <w:t xml:space="preserve"> </w:t>
      </w:r>
      <w:proofErr w:type="spellStart"/>
      <w:r w:rsidRPr="001105E2">
        <w:rPr>
          <w:rFonts w:ascii="Arial" w:hAnsi="Arial" w:cs="Arial"/>
          <w:sz w:val="24"/>
          <w:szCs w:val="24"/>
        </w:rPr>
        <w:t>Ketuntasan</w:t>
      </w:r>
      <w:proofErr w:type="spellEnd"/>
      <w:r w:rsidRPr="001105E2">
        <w:rPr>
          <w:rFonts w:ascii="Arial" w:hAnsi="Arial" w:cs="Arial"/>
          <w:sz w:val="24"/>
          <w:szCs w:val="24"/>
        </w:rPr>
        <w:t xml:space="preserve"> Minimal (KKTP), </w:t>
      </w:r>
      <w:proofErr w:type="spellStart"/>
      <w:r w:rsidRPr="001105E2">
        <w:rPr>
          <w:rFonts w:ascii="Arial" w:hAnsi="Arial" w:cs="Arial"/>
          <w:sz w:val="24"/>
          <w:szCs w:val="24"/>
        </w:rPr>
        <w:t>sesuai</w:t>
      </w:r>
      <w:proofErr w:type="spellEnd"/>
      <w:r w:rsidRPr="001105E2">
        <w:rPr>
          <w:rFonts w:ascii="Arial" w:hAnsi="Arial" w:cs="Arial"/>
          <w:sz w:val="24"/>
          <w:szCs w:val="24"/>
        </w:rPr>
        <w:t xml:space="preserve"> </w:t>
      </w:r>
      <w:proofErr w:type="spellStart"/>
      <w:r w:rsidRPr="001105E2">
        <w:rPr>
          <w:rFonts w:ascii="Arial" w:hAnsi="Arial" w:cs="Arial"/>
          <w:sz w:val="24"/>
          <w:szCs w:val="24"/>
        </w:rPr>
        <w:t>pendapat</w:t>
      </w:r>
      <w:proofErr w:type="spellEnd"/>
      <w:r w:rsidRPr="001105E2">
        <w:rPr>
          <w:rFonts w:ascii="Arial" w:hAnsi="Arial" w:cs="Arial"/>
          <w:sz w:val="24"/>
          <w:szCs w:val="24"/>
        </w:rPr>
        <w:t xml:space="preserve"> </w:t>
      </w:r>
      <w:proofErr w:type="spellStart"/>
      <w:r w:rsidRPr="001105E2">
        <w:rPr>
          <w:rFonts w:ascii="Arial" w:hAnsi="Arial" w:cs="Arial"/>
          <w:sz w:val="24"/>
          <w:szCs w:val="24"/>
        </w:rPr>
        <w:t>Purwanto</w:t>
      </w:r>
      <w:proofErr w:type="spellEnd"/>
      <w:r w:rsidRPr="001105E2">
        <w:rPr>
          <w:rFonts w:ascii="Arial" w:hAnsi="Arial" w:cs="Arial"/>
          <w:sz w:val="24"/>
          <w:szCs w:val="24"/>
        </w:rPr>
        <w:t xml:space="preserve"> (</w:t>
      </w:r>
      <w:proofErr w:type="spellStart"/>
      <w:r w:rsidRPr="001105E2">
        <w:rPr>
          <w:rFonts w:ascii="Arial" w:hAnsi="Arial" w:cs="Arial"/>
          <w:sz w:val="24"/>
          <w:szCs w:val="24"/>
        </w:rPr>
        <w:t>dalam</w:t>
      </w:r>
      <w:proofErr w:type="spellEnd"/>
      <w:r w:rsidRPr="001105E2">
        <w:rPr>
          <w:rFonts w:ascii="Arial" w:hAnsi="Arial" w:cs="Arial"/>
          <w:sz w:val="24"/>
          <w:szCs w:val="24"/>
        </w:rPr>
        <w:t xml:space="preserve"> </w:t>
      </w:r>
      <w:proofErr w:type="spellStart"/>
      <w:r w:rsidRPr="001105E2">
        <w:rPr>
          <w:rFonts w:ascii="Arial" w:hAnsi="Arial" w:cs="Arial"/>
          <w:sz w:val="24"/>
          <w:szCs w:val="24"/>
        </w:rPr>
        <w:t>Wiradika</w:t>
      </w:r>
      <w:proofErr w:type="spellEnd"/>
      <w:r w:rsidRPr="001105E2">
        <w:rPr>
          <w:rFonts w:ascii="Arial" w:hAnsi="Arial" w:cs="Arial"/>
          <w:sz w:val="24"/>
          <w:szCs w:val="24"/>
        </w:rPr>
        <w:t xml:space="preserve"> et al., 2016). </w:t>
      </w:r>
      <w:proofErr w:type="spellStart"/>
      <w:r w:rsidRPr="001105E2">
        <w:rPr>
          <w:rFonts w:ascii="Arial" w:hAnsi="Arial" w:cs="Arial"/>
          <w:sz w:val="24"/>
          <w:szCs w:val="24"/>
        </w:rPr>
        <w:t>Selain</w:t>
      </w:r>
      <w:proofErr w:type="spellEnd"/>
      <w:r w:rsidRPr="001105E2">
        <w:rPr>
          <w:rFonts w:ascii="Arial" w:hAnsi="Arial" w:cs="Arial"/>
          <w:sz w:val="24"/>
          <w:szCs w:val="24"/>
        </w:rPr>
        <w:t xml:space="preserve"> </w:t>
      </w:r>
      <w:proofErr w:type="spellStart"/>
      <w:r w:rsidRPr="001105E2">
        <w:rPr>
          <w:rFonts w:ascii="Arial" w:hAnsi="Arial" w:cs="Arial"/>
          <w:sz w:val="24"/>
          <w:szCs w:val="24"/>
        </w:rPr>
        <w:t>itu</w:t>
      </w:r>
      <w:proofErr w:type="spellEnd"/>
      <w:r w:rsidRPr="001105E2">
        <w:rPr>
          <w:rFonts w:ascii="Arial" w:hAnsi="Arial" w:cs="Arial"/>
          <w:sz w:val="24"/>
          <w:szCs w:val="24"/>
        </w:rPr>
        <w:t xml:space="preserve">, </w:t>
      </w:r>
      <w:proofErr w:type="spellStart"/>
      <w:r w:rsidRPr="001105E2">
        <w:rPr>
          <w:rFonts w:ascii="Arial" w:hAnsi="Arial" w:cs="Arial"/>
          <w:sz w:val="24"/>
          <w:szCs w:val="24"/>
        </w:rPr>
        <w:t>faktor</w:t>
      </w:r>
      <w:proofErr w:type="spellEnd"/>
      <w:r w:rsidRPr="001105E2">
        <w:rPr>
          <w:rFonts w:ascii="Arial" w:hAnsi="Arial" w:cs="Arial"/>
          <w:sz w:val="24"/>
          <w:szCs w:val="24"/>
        </w:rPr>
        <w:t xml:space="preserve"> internal dan </w:t>
      </w:r>
      <w:proofErr w:type="spellStart"/>
      <w:r w:rsidRPr="001105E2">
        <w:rPr>
          <w:rFonts w:ascii="Arial" w:hAnsi="Arial" w:cs="Arial"/>
          <w:sz w:val="24"/>
          <w:szCs w:val="24"/>
        </w:rPr>
        <w:t>eksternal</w:t>
      </w:r>
      <w:proofErr w:type="spellEnd"/>
      <w:r w:rsidRPr="001105E2">
        <w:rPr>
          <w:rFonts w:ascii="Arial" w:hAnsi="Arial" w:cs="Arial"/>
          <w:sz w:val="24"/>
          <w:szCs w:val="24"/>
        </w:rPr>
        <w:t xml:space="preserve"> yang </w:t>
      </w:r>
      <w:proofErr w:type="spellStart"/>
      <w:r w:rsidRPr="001105E2">
        <w:rPr>
          <w:rFonts w:ascii="Arial" w:hAnsi="Arial" w:cs="Arial"/>
          <w:sz w:val="24"/>
          <w:szCs w:val="24"/>
        </w:rPr>
        <w:t>memengaruhi</w:t>
      </w:r>
      <w:proofErr w:type="spellEnd"/>
      <w:r w:rsidRPr="001105E2">
        <w:rPr>
          <w:rFonts w:ascii="Arial" w:hAnsi="Arial" w:cs="Arial"/>
          <w:sz w:val="24"/>
          <w:szCs w:val="24"/>
        </w:rPr>
        <w:t xml:space="preserve"> </w:t>
      </w:r>
      <w:proofErr w:type="spellStart"/>
      <w:r w:rsidRPr="001105E2">
        <w:rPr>
          <w:rFonts w:ascii="Arial" w:hAnsi="Arial" w:cs="Arial"/>
          <w:sz w:val="24"/>
          <w:szCs w:val="24"/>
        </w:rPr>
        <w:t>hasil</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 xml:space="preserve"> (</w:t>
      </w:r>
      <w:proofErr w:type="spellStart"/>
      <w:r w:rsidRPr="001105E2">
        <w:rPr>
          <w:rFonts w:ascii="Arial" w:hAnsi="Arial" w:cs="Arial"/>
          <w:sz w:val="24"/>
          <w:szCs w:val="24"/>
        </w:rPr>
        <w:t>Slameto</w:t>
      </w:r>
      <w:proofErr w:type="spellEnd"/>
      <w:r w:rsidRPr="001105E2">
        <w:rPr>
          <w:rFonts w:ascii="Arial" w:hAnsi="Arial" w:cs="Arial"/>
          <w:sz w:val="24"/>
          <w:szCs w:val="24"/>
        </w:rPr>
        <w:t xml:space="preserve"> </w:t>
      </w:r>
      <w:proofErr w:type="spellStart"/>
      <w:r w:rsidRPr="001105E2">
        <w:rPr>
          <w:rFonts w:ascii="Arial" w:hAnsi="Arial" w:cs="Arial"/>
          <w:sz w:val="24"/>
          <w:szCs w:val="24"/>
        </w:rPr>
        <w:t>dalam</w:t>
      </w:r>
      <w:proofErr w:type="spellEnd"/>
      <w:r w:rsidRPr="001105E2">
        <w:rPr>
          <w:rFonts w:ascii="Arial" w:hAnsi="Arial" w:cs="Arial"/>
          <w:sz w:val="24"/>
          <w:szCs w:val="24"/>
        </w:rPr>
        <w:t xml:space="preserve"> Fernando et al., 2024) </w:t>
      </w:r>
      <w:proofErr w:type="spellStart"/>
      <w:r w:rsidRPr="001105E2">
        <w:rPr>
          <w:rFonts w:ascii="Arial" w:hAnsi="Arial" w:cs="Arial"/>
          <w:sz w:val="24"/>
          <w:szCs w:val="24"/>
        </w:rPr>
        <w:t>dapat</w:t>
      </w:r>
      <w:proofErr w:type="spellEnd"/>
      <w:r w:rsidRPr="001105E2">
        <w:rPr>
          <w:rFonts w:ascii="Arial" w:hAnsi="Arial" w:cs="Arial"/>
          <w:sz w:val="24"/>
          <w:szCs w:val="24"/>
        </w:rPr>
        <w:t xml:space="preserve"> </w:t>
      </w:r>
      <w:proofErr w:type="spellStart"/>
      <w:r w:rsidRPr="001105E2">
        <w:rPr>
          <w:rFonts w:ascii="Arial" w:hAnsi="Arial" w:cs="Arial"/>
          <w:sz w:val="24"/>
          <w:szCs w:val="24"/>
        </w:rPr>
        <w:t>dioptimalkan</w:t>
      </w:r>
      <w:proofErr w:type="spellEnd"/>
      <w:r w:rsidRPr="001105E2">
        <w:rPr>
          <w:rFonts w:ascii="Arial" w:hAnsi="Arial" w:cs="Arial"/>
          <w:sz w:val="24"/>
          <w:szCs w:val="24"/>
        </w:rPr>
        <w:t xml:space="preserve"> </w:t>
      </w:r>
      <w:proofErr w:type="spellStart"/>
      <w:r w:rsidRPr="001105E2">
        <w:rPr>
          <w:rFonts w:ascii="Arial" w:hAnsi="Arial" w:cs="Arial"/>
          <w:sz w:val="24"/>
          <w:szCs w:val="24"/>
        </w:rPr>
        <w:t>melalui</w:t>
      </w:r>
      <w:proofErr w:type="spellEnd"/>
      <w:r w:rsidRPr="001105E2">
        <w:rPr>
          <w:rFonts w:ascii="Arial" w:hAnsi="Arial" w:cs="Arial"/>
          <w:sz w:val="24"/>
          <w:szCs w:val="24"/>
        </w:rPr>
        <w:t xml:space="preserve"> </w:t>
      </w:r>
      <w:proofErr w:type="spellStart"/>
      <w:r w:rsidRPr="001105E2">
        <w:rPr>
          <w:rFonts w:ascii="Arial" w:hAnsi="Arial" w:cs="Arial"/>
          <w:sz w:val="24"/>
          <w:szCs w:val="24"/>
        </w:rPr>
        <w:t>pembelajar</w:t>
      </w:r>
      <w:r>
        <w:rPr>
          <w:rFonts w:ascii="Arial" w:hAnsi="Arial" w:cs="Arial"/>
          <w:sz w:val="24"/>
          <w:szCs w:val="24"/>
        </w:rPr>
        <w:t>an</w:t>
      </w:r>
      <w:proofErr w:type="spellEnd"/>
      <w:r>
        <w:rPr>
          <w:rFonts w:ascii="Arial" w:hAnsi="Arial" w:cs="Arial"/>
          <w:sz w:val="24"/>
          <w:szCs w:val="24"/>
        </w:rPr>
        <w:t xml:space="preserve"> </w:t>
      </w:r>
      <w:proofErr w:type="spellStart"/>
      <w:r>
        <w:rPr>
          <w:rFonts w:ascii="Arial" w:hAnsi="Arial" w:cs="Arial"/>
          <w:sz w:val="24"/>
          <w:szCs w:val="24"/>
        </w:rPr>
        <w:t>kontekstual</w:t>
      </w:r>
      <w:proofErr w:type="spellEnd"/>
      <w:r>
        <w:rPr>
          <w:rFonts w:ascii="Arial" w:hAnsi="Arial" w:cs="Arial"/>
          <w:sz w:val="24"/>
          <w:szCs w:val="24"/>
        </w:rPr>
        <w:t xml:space="preserve"> </w:t>
      </w:r>
      <w:proofErr w:type="spellStart"/>
      <w:r>
        <w:rPr>
          <w:rFonts w:ascii="Arial" w:hAnsi="Arial" w:cs="Arial"/>
          <w:sz w:val="24"/>
          <w:szCs w:val="24"/>
        </w:rPr>
        <w:t>berbasis</w:t>
      </w:r>
      <w:proofErr w:type="spellEnd"/>
      <w:r>
        <w:rPr>
          <w:rFonts w:ascii="Arial" w:hAnsi="Arial" w:cs="Arial"/>
          <w:sz w:val="24"/>
          <w:szCs w:val="24"/>
        </w:rPr>
        <w:t xml:space="preserve"> </w:t>
      </w:r>
      <w:proofErr w:type="spellStart"/>
      <w:r>
        <w:rPr>
          <w:rFonts w:ascii="Arial" w:hAnsi="Arial" w:cs="Arial"/>
          <w:sz w:val="24"/>
          <w:szCs w:val="24"/>
        </w:rPr>
        <w:t>budaya</w:t>
      </w:r>
      <w:proofErr w:type="spellEnd"/>
      <w:r>
        <w:rPr>
          <w:rFonts w:ascii="Arial" w:hAnsi="Arial" w:cs="Arial"/>
          <w:sz w:val="24"/>
          <w:szCs w:val="24"/>
        </w:rPr>
        <w:t>.</w:t>
      </w:r>
    </w:p>
    <w:p w14:paraId="345A745C" w14:textId="77777777" w:rsidR="001105E2" w:rsidRDefault="001105E2" w:rsidP="001105E2">
      <w:pPr>
        <w:spacing w:after="0" w:line="360" w:lineRule="auto"/>
        <w:ind w:firstLine="567"/>
        <w:jc w:val="both"/>
        <w:rPr>
          <w:rFonts w:ascii="Arial" w:hAnsi="Arial" w:cs="Arial"/>
          <w:sz w:val="24"/>
          <w:szCs w:val="24"/>
        </w:rPr>
      </w:pPr>
      <w:r w:rsidRPr="001105E2">
        <w:rPr>
          <w:rFonts w:ascii="Arial" w:hAnsi="Arial" w:cs="Arial"/>
          <w:sz w:val="24"/>
          <w:szCs w:val="24"/>
        </w:rPr>
        <w:t xml:space="preserve">Hasil </w:t>
      </w:r>
      <w:proofErr w:type="spellStart"/>
      <w:r w:rsidRPr="001105E2">
        <w:rPr>
          <w:rFonts w:ascii="Arial" w:hAnsi="Arial" w:cs="Arial"/>
          <w:sz w:val="24"/>
          <w:szCs w:val="24"/>
        </w:rPr>
        <w:t>penelitian</w:t>
      </w:r>
      <w:proofErr w:type="spellEnd"/>
      <w:r w:rsidRPr="001105E2">
        <w:rPr>
          <w:rFonts w:ascii="Arial" w:hAnsi="Arial" w:cs="Arial"/>
          <w:sz w:val="24"/>
          <w:szCs w:val="24"/>
        </w:rPr>
        <w:t xml:space="preserve"> </w:t>
      </w:r>
      <w:proofErr w:type="spellStart"/>
      <w:r w:rsidRPr="001105E2">
        <w:rPr>
          <w:rFonts w:ascii="Arial" w:hAnsi="Arial" w:cs="Arial"/>
          <w:sz w:val="24"/>
          <w:szCs w:val="24"/>
        </w:rPr>
        <w:t>ini</w:t>
      </w:r>
      <w:proofErr w:type="spellEnd"/>
      <w:r w:rsidRPr="001105E2">
        <w:rPr>
          <w:rFonts w:ascii="Arial" w:hAnsi="Arial" w:cs="Arial"/>
          <w:sz w:val="24"/>
          <w:szCs w:val="24"/>
        </w:rPr>
        <w:t xml:space="preserve"> </w:t>
      </w:r>
      <w:proofErr w:type="spellStart"/>
      <w:r w:rsidRPr="001105E2">
        <w:rPr>
          <w:rFonts w:ascii="Arial" w:hAnsi="Arial" w:cs="Arial"/>
          <w:sz w:val="24"/>
          <w:szCs w:val="24"/>
        </w:rPr>
        <w:t>diperkuat</w:t>
      </w:r>
      <w:proofErr w:type="spellEnd"/>
      <w:r w:rsidRPr="001105E2">
        <w:rPr>
          <w:rFonts w:ascii="Arial" w:hAnsi="Arial" w:cs="Arial"/>
          <w:sz w:val="24"/>
          <w:szCs w:val="24"/>
        </w:rPr>
        <w:t xml:space="preserve"> oleh </w:t>
      </w:r>
      <w:proofErr w:type="spellStart"/>
      <w:r w:rsidRPr="001105E2">
        <w:rPr>
          <w:rFonts w:ascii="Arial" w:hAnsi="Arial" w:cs="Arial"/>
          <w:sz w:val="24"/>
          <w:szCs w:val="24"/>
        </w:rPr>
        <w:t>temuan</w:t>
      </w:r>
      <w:proofErr w:type="spellEnd"/>
      <w:r w:rsidRPr="001105E2">
        <w:rPr>
          <w:rFonts w:ascii="Arial" w:hAnsi="Arial" w:cs="Arial"/>
          <w:sz w:val="24"/>
          <w:szCs w:val="24"/>
        </w:rPr>
        <w:t xml:space="preserve"> </w:t>
      </w:r>
      <w:proofErr w:type="spellStart"/>
      <w:r w:rsidRPr="001105E2">
        <w:rPr>
          <w:rFonts w:ascii="Arial" w:hAnsi="Arial" w:cs="Arial"/>
          <w:sz w:val="24"/>
          <w:szCs w:val="24"/>
        </w:rPr>
        <w:t>Oktaviani</w:t>
      </w:r>
      <w:proofErr w:type="spellEnd"/>
      <w:r w:rsidRPr="001105E2">
        <w:rPr>
          <w:rFonts w:ascii="Arial" w:hAnsi="Arial" w:cs="Arial"/>
          <w:sz w:val="24"/>
          <w:szCs w:val="24"/>
        </w:rPr>
        <w:t xml:space="preserve"> et al. (2024), </w:t>
      </w:r>
      <w:proofErr w:type="spellStart"/>
      <w:r w:rsidRPr="001105E2">
        <w:rPr>
          <w:rFonts w:ascii="Arial" w:hAnsi="Arial" w:cs="Arial"/>
          <w:sz w:val="24"/>
          <w:szCs w:val="24"/>
        </w:rPr>
        <w:t>Pratama</w:t>
      </w:r>
      <w:proofErr w:type="spellEnd"/>
      <w:r w:rsidRPr="001105E2">
        <w:rPr>
          <w:rFonts w:ascii="Arial" w:hAnsi="Arial" w:cs="Arial"/>
          <w:sz w:val="24"/>
          <w:szCs w:val="24"/>
        </w:rPr>
        <w:t xml:space="preserve"> et al. (2024), Sari Sitio et al. (2025), dan </w:t>
      </w:r>
      <w:proofErr w:type="spellStart"/>
      <w:r w:rsidRPr="001105E2">
        <w:rPr>
          <w:rFonts w:ascii="Arial" w:hAnsi="Arial" w:cs="Arial"/>
          <w:sz w:val="24"/>
          <w:szCs w:val="24"/>
        </w:rPr>
        <w:t>Naufanda</w:t>
      </w:r>
      <w:proofErr w:type="spellEnd"/>
      <w:r w:rsidRPr="001105E2">
        <w:rPr>
          <w:rFonts w:ascii="Arial" w:hAnsi="Arial" w:cs="Arial"/>
          <w:sz w:val="24"/>
          <w:szCs w:val="24"/>
        </w:rPr>
        <w:t xml:space="preserve"> et al. (2024) yang </w:t>
      </w:r>
      <w:proofErr w:type="spellStart"/>
      <w:r w:rsidRPr="001105E2">
        <w:rPr>
          <w:rFonts w:ascii="Arial" w:hAnsi="Arial" w:cs="Arial"/>
          <w:sz w:val="24"/>
          <w:szCs w:val="24"/>
        </w:rPr>
        <w:t>menyatakan</w:t>
      </w:r>
      <w:proofErr w:type="spellEnd"/>
      <w:r w:rsidRPr="001105E2">
        <w:rPr>
          <w:rFonts w:ascii="Arial" w:hAnsi="Arial" w:cs="Arial"/>
          <w:sz w:val="24"/>
          <w:szCs w:val="24"/>
        </w:rPr>
        <w:t xml:space="preserve"> </w:t>
      </w:r>
      <w:proofErr w:type="spellStart"/>
      <w:r w:rsidRPr="001105E2">
        <w:rPr>
          <w:rFonts w:ascii="Arial" w:hAnsi="Arial" w:cs="Arial"/>
          <w:sz w:val="24"/>
          <w:szCs w:val="24"/>
        </w:rPr>
        <w:t>bahwa</w:t>
      </w:r>
      <w:proofErr w:type="spellEnd"/>
      <w:r w:rsidRPr="001105E2">
        <w:rPr>
          <w:rFonts w:ascii="Arial" w:hAnsi="Arial" w:cs="Arial"/>
          <w:sz w:val="24"/>
          <w:szCs w:val="24"/>
        </w:rPr>
        <w:t xml:space="preserve"> </w:t>
      </w:r>
      <w:proofErr w:type="spellStart"/>
      <w:r w:rsidRPr="001105E2">
        <w:rPr>
          <w:rFonts w:ascii="Arial" w:hAnsi="Arial" w:cs="Arial"/>
          <w:sz w:val="24"/>
          <w:szCs w:val="24"/>
        </w:rPr>
        <w:t>pendekatan</w:t>
      </w:r>
      <w:proofErr w:type="spellEnd"/>
      <w:r w:rsidRPr="001105E2">
        <w:rPr>
          <w:rFonts w:ascii="Arial" w:hAnsi="Arial" w:cs="Arial"/>
          <w:sz w:val="24"/>
          <w:szCs w:val="24"/>
        </w:rPr>
        <w:t xml:space="preserve"> CRT </w:t>
      </w:r>
      <w:proofErr w:type="spellStart"/>
      <w:r w:rsidRPr="001105E2">
        <w:rPr>
          <w:rFonts w:ascii="Arial" w:hAnsi="Arial" w:cs="Arial"/>
          <w:sz w:val="24"/>
          <w:szCs w:val="24"/>
        </w:rPr>
        <w:t>mampu</w:t>
      </w:r>
      <w:proofErr w:type="spellEnd"/>
      <w:r w:rsidRPr="001105E2">
        <w:rPr>
          <w:rFonts w:ascii="Arial" w:hAnsi="Arial" w:cs="Arial"/>
          <w:sz w:val="24"/>
          <w:szCs w:val="24"/>
        </w:rPr>
        <w:t xml:space="preserve"> </w:t>
      </w:r>
      <w:proofErr w:type="spellStart"/>
      <w:r w:rsidRPr="001105E2">
        <w:rPr>
          <w:rFonts w:ascii="Arial" w:hAnsi="Arial" w:cs="Arial"/>
          <w:sz w:val="24"/>
          <w:szCs w:val="24"/>
        </w:rPr>
        <w:t>meningkatkan</w:t>
      </w:r>
      <w:proofErr w:type="spellEnd"/>
      <w:r w:rsidRPr="001105E2">
        <w:rPr>
          <w:rFonts w:ascii="Arial" w:hAnsi="Arial" w:cs="Arial"/>
          <w:sz w:val="24"/>
          <w:szCs w:val="24"/>
        </w:rPr>
        <w:t xml:space="preserve"> </w:t>
      </w:r>
      <w:proofErr w:type="spellStart"/>
      <w:r w:rsidRPr="001105E2">
        <w:rPr>
          <w:rFonts w:ascii="Arial" w:hAnsi="Arial" w:cs="Arial"/>
          <w:sz w:val="24"/>
          <w:szCs w:val="24"/>
        </w:rPr>
        <w:t>partisipasi</w:t>
      </w:r>
      <w:proofErr w:type="spellEnd"/>
      <w:r w:rsidRPr="001105E2">
        <w:rPr>
          <w:rFonts w:ascii="Arial" w:hAnsi="Arial" w:cs="Arial"/>
          <w:sz w:val="24"/>
          <w:szCs w:val="24"/>
        </w:rPr>
        <w:t xml:space="preserve">, </w:t>
      </w:r>
      <w:proofErr w:type="spellStart"/>
      <w:r w:rsidRPr="001105E2">
        <w:rPr>
          <w:rFonts w:ascii="Arial" w:hAnsi="Arial" w:cs="Arial"/>
          <w:sz w:val="24"/>
          <w:szCs w:val="24"/>
        </w:rPr>
        <w:t>pemahaman</w:t>
      </w:r>
      <w:proofErr w:type="spellEnd"/>
      <w:r w:rsidRPr="001105E2">
        <w:rPr>
          <w:rFonts w:ascii="Arial" w:hAnsi="Arial" w:cs="Arial"/>
          <w:sz w:val="24"/>
          <w:szCs w:val="24"/>
        </w:rPr>
        <w:t xml:space="preserve">, </w:t>
      </w:r>
      <w:proofErr w:type="spellStart"/>
      <w:r w:rsidRPr="001105E2">
        <w:rPr>
          <w:rFonts w:ascii="Arial" w:hAnsi="Arial" w:cs="Arial"/>
          <w:sz w:val="24"/>
          <w:szCs w:val="24"/>
        </w:rPr>
        <w:t>kemampuan</w:t>
      </w:r>
      <w:proofErr w:type="spellEnd"/>
      <w:r w:rsidRPr="001105E2">
        <w:rPr>
          <w:rFonts w:ascii="Arial" w:hAnsi="Arial" w:cs="Arial"/>
          <w:sz w:val="24"/>
          <w:szCs w:val="24"/>
        </w:rPr>
        <w:t xml:space="preserve"> </w:t>
      </w:r>
      <w:proofErr w:type="spellStart"/>
      <w:r w:rsidRPr="001105E2">
        <w:rPr>
          <w:rFonts w:ascii="Arial" w:hAnsi="Arial" w:cs="Arial"/>
          <w:sz w:val="24"/>
          <w:szCs w:val="24"/>
        </w:rPr>
        <w:t>berpikir</w:t>
      </w:r>
      <w:proofErr w:type="spellEnd"/>
      <w:r w:rsidRPr="001105E2">
        <w:rPr>
          <w:rFonts w:ascii="Arial" w:hAnsi="Arial" w:cs="Arial"/>
          <w:sz w:val="24"/>
          <w:szCs w:val="24"/>
        </w:rPr>
        <w:t xml:space="preserve"> </w:t>
      </w:r>
      <w:proofErr w:type="spellStart"/>
      <w:r w:rsidRPr="001105E2">
        <w:rPr>
          <w:rFonts w:ascii="Arial" w:hAnsi="Arial" w:cs="Arial"/>
          <w:sz w:val="24"/>
          <w:szCs w:val="24"/>
        </w:rPr>
        <w:t>kritis</w:t>
      </w:r>
      <w:proofErr w:type="spellEnd"/>
      <w:r w:rsidRPr="001105E2">
        <w:rPr>
          <w:rFonts w:ascii="Arial" w:hAnsi="Arial" w:cs="Arial"/>
          <w:sz w:val="24"/>
          <w:szCs w:val="24"/>
        </w:rPr>
        <w:t xml:space="preserve">, </w:t>
      </w:r>
      <w:proofErr w:type="spellStart"/>
      <w:r w:rsidRPr="001105E2">
        <w:rPr>
          <w:rFonts w:ascii="Arial" w:hAnsi="Arial" w:cs="Arial"/>
          <w:sz w:val="24"/>
          <w:szCs w:val="24"/>
        </w:rPr>
        <w:t>serta</w:t>
      </w:r>
      <w:proofErr w:type="spellEnd"/>
      <w:r w:rsidRPr="001105E2">
        <w:rPr>
          <w:rFonts w:ascii="Arial" w:hAnsi="Arial" w:cs="Arial"/>
          <w:sz w:val="24"/>
          <w:szCs w:val="24"/>
        </w:rPr>
        <w:t xml:space="preserve"> </w:t>
      </w:r>
      <w:proofErr w:type="spellStart"/>
      <w:r w:rsidRPr="001105E2">
        <w:rPr>
          <w:rFonts w:ascii="Arial" w:hAnsi="Arial" w:cs="Arial"/>
          <w:sz w:val="24"/>
          <w:szCs w:val="24"/>
        </w:rPr>
        <w:t>ketuntasan</w:t>
      </w:r>
      <w:proofErr w:type="spellEnd"/>
      <w:r w:rsidRPr="001105E2">
        <w:rPr>
          <w:rFonts w:ascii="Arial" w:hAnsi="Arial" w:cs="Arial"/>
          <w:sz w:val="24"/>
          <w:szCs w:val="24"/>
        </w:rPr>
        <w:t xml:space="preserve"> </w:t>
      </w:r>
      <w:proofErr w:type="spellStart"/>
      <w:r w:rsidRPr="001105E2">
        <w:rPr>
          <w:rFonts w:ascii="Arial" w:hAnsi="Arial" w:cs="Arial"/>
          <w:sz w:val="24"/>
          <w:szCs w:val="24"/>
        </w:rPr>
        <w:t>belajar</w:t>
      </w:r>
      <w:proofErr w:type="spellEnd"/>
      <w:r w:rsidRPr="001105E2">
        <w:rPr>
          <w:rFonts w:ascii="Arial" w:hAnsi="Arial" w:cs="Arial"/>
          <w:sz w:val="24"/>
          <w:szCs w:val="24"/>
        </w:rPr>
        <w:t xml:space="preserve"> </w:t>
      </w:r>
      <w:proofErr w:type="spellStart"/>
      <w:r w:rsidRPr="001105E2">
        <w:rPr>
          <w:rFonts w:ascii="Arial" w:hAnsi="Arial" w:cs="Arial"/>
          <w:sz w:val="24"/>
          <w:szCs w:val="24"/>
        </w:rPr>
        <w:t>siswa</w:t>
      </w:r>
      <w:proofErr w:type="spellEnd"/>
      <w:r w:rsidRPr="001105E2">
        <w:rPr>
          <w:rFonts w:ascii="Arial" w:hAnsi="Arial" w:cs="Arial"/>
          <w:sz w:val="24"/>
          <w:szCs w:val="24"/>
        </w:rPr>
        <w:t>.</w:t>
      </w:r>
    </w:p>
    <w:p w14:paraId="0D2ECEC2" w14:textId="77777777" w:rsidR="001105E2" w:rsidRPr="001105E2" w:rsidRDefault="001105E2" w:rsidP="001105E2">
      <w:pPr>
        <w:spacing w:after="0" w:line="360" w:lineRule="auto"/>
        <w:ind w:firstLine="567"/>
        <w:jc w:val="both"/>
        <w:rPr>
          <w:rFonts w:ascii="Arial" w:hAnsi="Arial" w:cs="Arial"/>
          <w:sz w:val="24"/>
          <w:szCs w:val="24"/>
        </w:rPr>
      </w:pPr>
    </w:p>
    <w:p w14:paraId="57BE9A14" w14:textId="77777777" w:rsidR="00F54741" w:rsidRPr="005C600E" w:rsidRDefault="00F54741" w:rsidP="005C600E">
      <w:pPr>
        <w:spacing w:after="0" w:line="360" w:lineRule="auto"/>
        <w:rPr>
          <w:rFonts w:ascii="Arial" w:hAnsi="Arial" w:cs="Arial"/>
          <w:b/>
          <w:sz w:val="24"/>
          <w:szCs w:val="24"/>
        </w:rPr>
      </w:pPr>
      <w:r w:rsidRPr="005C600E">
        <w:rPr>
          <w:rFonts w:ascii="Arial" w:hAnsi="Arial" w:cs="Arial"/>
          <w:b/>
          <w:sz w:val="24"/>
          <w:szCs w:val="24"/>
        </w:rPr>
        <w:t>E. Kesimpulan</w:t>
      </w:r>
    </w:p>
    <w:p w14:paraId="4629D48C" w14:textId="77777777" w:rsidR="001105E2" w:rsidRDefault="001105E2" w:rsidP="001105E2">
      <w:pPr>
        <w:spacing w:after="0" w:line="360" w:lineRule="auto"/>
        <w:ind w:firstLine="567"/>
        <w:jc w:val="both"/>
        <w:rPr>
          <w:rFonts w:ascii="Arial" w:hAnsi="Arial" w:cs="Arial"/>
          <w:noProof/>
          <w:sz w:val="24"/>
          <w:szCs w:val="24"/>
        </w:rPr>
      </w:pPr>
      <w:r w:rsidRPr="001105E2">
        <w:rPr>
          <w:rFonts w:ascii="Arial" w:hAnsi="Arial" w:cs="Arial"/>
          <w:noProof/>
          <w:sz w:val="24"/>
          <w:szCs w:val="24"/>
        </w:rPr>
        <w:t xml:space="preserve">Berdasarkan hasil penelitian dan pembahasan yang berkaitan dengan penerapan pendekatan </w:t>
      </w:r>
      <w:r w:rsidRPr="001105E2">
        <w:rPr>
          <w:rFonts w:ascii="Arial" w:hAnsi="Arial" w:cs="Arial"/>
          <w:i/>
          <w:iCs/>
          <w:noProof/>
          <w:sz w:val="24"/>
          <w:szCs w:val="24"/>
        </w:rPr>
        <w:t>Culturally Responsive Teaching</w:t>
      </w:r>
      <w:r w:rsidRPr="001105E2">
        <w:rPr>
          <w:rFonts w:ascii="Arial" w:hAnsi="Arial" w:cs="Arial"/>
          <w:noProof/>
          <w:sz w:val="24"/>
          <w:szCs w:val="24"/>
        </w:rPr>
        <w:t xml:space="preserve"> (CRT) pada pembelajaran IPAS kelas IV SD Negeri 2 Calang Kab. Aceh Jaya, kesimpulan yang dapat diambil adalah sebagai berikut:</w:t>
      </w:r>
    </w:p>
    <w:p w14:paraId="4DCBCC2F" w14:textId="77777777" w:rsidR="001105E2" w:rsidRDefault="001105E2" w:rsidP="001105E2">
      <w:pPr>
        <w:spacing w:after="0" w:line="360" w:lineRule="auto"/>
        <w:ind w:firstLine="567"/>
        <w:jc w:val="both"/>
        <w:rPr>
          <w:rFonts w:ascii="Arial" w:hAnsi="Arial" w:cs="Arial"/>
          <w:noProof/>
          <w:sz w:val="24"/>
          <w:szCs w:val="24"/>
        </w:rPr>
      </w:pPr>
      <w:r w:rsidRPr="001105E2">
        <w:rPr>
          <w:rFonts w:ascii="Arial" w:hAnsi="Arial" w:cs="Arial"/>
          <w:noProof/>
          <w:sz w:val="24"/>
          <w:szCs w:val="24"/>
        </w:rPr>
        <w:t xml:space="preserve">Aktivitas guru dengan menggunakan pendekatan </w:t>
      </w:r>
      <w:r w:rsidRPr="001105E2">
        <w:rPr>
          <w:rFonts w:ascii="Arial" w:hAnsi="Arial" w:cs="Arial"/>
          <w:i/>
          <w:iCs/>
          <w:noProof/>
          <w:sz w:val="24"/>
          <w:szCs w:val="24"/>
        </w:rPr>
        <w:t>Culturally Responsive Teaching</w:t>
      </w:r>
      <w:r w:rsidRPr="001105E2">
        <w:rPr>
          <w:rFonts w:ascii="Arial" w:hAnsi="Arial" w:cs="Arial"/>
          <w:noProof/>
          <w:sz w:val="24"/>
          <w:szCs w:val="24"/>
        </w:rPr>
        <w:t xml:space="preserve"> (CRT) terlihat adanya peningkatan. Hal ini dapat dilihat pada siklus I dengan memperoleh nilai skor rata-rata 2,88 dengan kriteria baik, dan pada siklus II memperoleh nilai skor rata-rata 3,82 dengan kriteria sangat baik.</w:t>
      </w:r>
    </w:p>
    <w:p w14:paraId="1E65124D" w14:textId="77777777" w:rsidR="001105E2" w:rsidRDefault="001105E2" w:rsidP="001105E2">
      <w:pPr>
        <w:spacing w:after="0" w:line="360" w:lineRule="auto"/>
        <w:ind w:firstLine="567"/>
        <w:jc w:val="both"/>
        <w:rPr>
          <w:rFonts w:ascii="Arial" w:hAnsi="Arial" w:cs="Arial"/>
          <w:noProof/>
          <w:sz w:val="24"/>
          <w:szCs w:val="24"/>
        </w:rPr>
      </w:pPr>
      <w:r w:rsidRPr="001105E2">
        <w:rPr>
          <w:rFonts w:ascii="Arial" w:hAnsi="Arial" w:cs="Arial"/>
          <w:noProof/>
          <w:sz w:val="24"/>
          <w:szCs w:val="24"/>
        </w:rPr>
        <w:t xml:space="preserve">Aktivitas siswa dengan menggunakan pendekatan </w:t>
      </w:r>
      <w:r w:rsidRPr="001105E2">
        <w:rPr>
          <w:rFonts w:ascii="Arial" w:hAnsi="Arial" w:cs="Arial"/>
          <w:i/>
          <w:iCs/>
          <w:noProof/>
          <w:sz w:val="24"/>
          <w:szCs w:val="24"/>
        </w:rPr>
        <w:t>Culturally Responsive Teaching</w:t>
      </w:r>
      <w:r w:rsidRPr="001105E2">
        <w:rPr>
          <w:rFonts w:ascii="Arial" w:hAnsi="Arial" w:cs="Arial"/>
          <w:noProof/>
          <w:sz w:val="24"/>
          <w:szCs w:val="24"/>
        </w:rPr>
        <w:t xml:space="preserve"> (CRT) terlihat adanya peningkatan. Hal ini dapat dilihat pada siklus I dengan memperoleh nilai skor rata-rata 2,9 dengan kriteria baik, dan pada siklus II memperoleh nilai skor rata-rata 4,00 dengan kriteria sangat baik.</w:t>
      </w:r>
    </w:p>
    <w:p w14:paraId="267BC4AE" w14:textId="77777777" w:rsidR="00552E61" w:rsidRDefault="001105E2" w:rsidP="001105E2">
      <w:pPr>
        <w:spacing w:after="0" w:line="360" w:lineRule="auto"/>
        <w:ind w:firstLine="567"/>
        <w:jc w:val="both"/>
        <w:rPr>
          <w:rFonts w:ascii="Arial" w:hAnsi="Arial" w:cs="Arial"/>
          <w:noProof/>
          <w:sz w:val="24"/>
          <w:szCs w:val="24"/>
        </w:rPr>
      </w:pPr>
      <w:r w:rsidRPr="001105E2">
        <w:rPr>
          <w:rFonts w:ascii="Arial" w:hAnsi="Arial" w:cs="Arial"/>
          <w:noProof/>
          <w:sz w:val="24"/>
          <w:szCs w:val="24"/>
        </w:rPr>
        <w:t>Pendekatan pembelajaran</w:t>
      </w:r>
      <w:r w:rsidRPr="001105E2">
        <w:rPr>
          <w:rFonts w:ascii="Arial" w:hAnsi="Arial" w:cs="Arial"/>
          <w:b/>
          <w:bCs/>
          <w:noProof/>
          <w:sz w:val="24"/>
          <w:szCs w:val="24"/>
        </w:rPr>
        <w:t xml:space="preserve"> </w:t>
      </w:r>
      <w:r w:rsidRPr="001105E2">
        <w:rPr>
          <w:rFonts w:ascii="Arial" w:hAnsi="Arial" w:cs="Arial"/>
          <w:i/>
          <w:iCs/>
          <w:noProof/>
          <w:sz w:val="24"/>
          <w:szCs w:val="24"/>
        </w:rPr>
        <w:t>Culturally Responsive Teaching</w:t>
      </w:r>
      <w:r w:rsidRPr="001105E2">
        <w:rPr>
          <w:rFonts w:ascii="Arial" w:hAnsi="Arial" w:cs="Arial"/>
          <w:noProof/>
          <w:sz w:val="24"/>
          <w:szCs w:val="24"/>
        </w:rPr>
        <w:t xml:space="preserve"> (CRT) dapat meningkatkan hasil belajar siswa kelas IV SD Negeri 2 </w:t>
      </w:r>
      <w:r w:rsidRPr="001105E2">
        <w:rPr>
          <w:rFonts w:ascii="Arial" w:hAnsi="Arial" w:cs="Arial"/>
          <w:noProof/>
          <w:sz w:val="24"/>
          <w:szCs w:val="24"/>
        </w:rPr>
        <w:lastRenderedPageBreak/>
        <w:t>Calang Kab. Aceh Jaya. Hal ini di tandai dengan hasil belajar siswa yang mengalami peningkatan sangat baik dari siklus sebelumnya. Peningkatan tersebut dapat dibuktikan dari siklus I dengan rata-rata 73,33 dan siklus II dengan rata-rata 89,62.</w:t>
      </w:r>
    </w:p>
    <w:p w14:paraId="7534FD3B" w14:textId="77777777" w:rsidR="001105E2" w:rsidRPr="001105E2" w:rsidRDefault="001105E2" w:rsidP="001105E2">
      <w:pPr>
        <w:spacing w:after="0" w:line="360" w:lineRule="auto"/>
        <w:ind w:firstLine="567"/>
        <w:jc w:val="both"/>
        <w:rPr>
          <w:rFonts w:ascii="Arial" w:hAnsi="Arial" w:cs="Arial"/>
          <w:noProof/>
          <w:sz w:val="24"/>
          <w:szCs w:val="24"/>
        </w:rPr>
      </w:pPr>
    </w:p>
    <w:p w14:paraId="0CE3BF37" w14:textId="77777777"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182B6159"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Alimuddin, A., Mulbar, U., Minggi, I., Zaki, A., &amp; Sutamrin. (2024). Meningkatkan Kemampuan Guru Meneliti dengan Mengembangkan Model Pembelajaran Berbasis Penelitian Tindakan Kelas. </w:t>
      </w:r>
      <w:r w:rsidRPr="001105E2">
        <w:rPr>
          <w:rFonts w:ascii="Arial" w:hAnsi="Arial" w:cs="Arial"/>
          <w:i/>
          <w:iCs/>
          <w:noProof/>
          <w:sz w:val="24"/>
          <w:szCs w:val="24"/>
        </w:rPr>
        <w:t>Jurnal Hasil-Hasil Pengabdian Dan Pemberdayaan Masyarakat</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 xml:space="preserve">(1), 41–48. </w:t>
      </w:r>
    </w:p>
    <w:p w14:paraId="534247EE"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Azis, I. S., Maharani, S. D., &amp; Indralin, V. I. (2024). Implementation of differentiated learning with a Culturally Responsive Teaching approach to increase students’ interest in learning. </w:t>
      </w:r>
      <w:r w:rsidRPr="001105E2">
        <w:rPr>
          <w:rFonts w:ascii="Arial" w:hAnsi="Arial" w:cs="Arial"/>
          <w:i/>
          <w:iCs/>
          <w:noProof/>
          <w:sz w:val="24"/>
          <w:szCs w:val="24"/>
        </w:rPr>
        <w:t>Jurnal Elementaria Edukasia</w:t>
      </w:r>
      <w:r w:rsidRPr="001105E2">
        <w:rPr>
          <w:rFonts w:ascii="Arial" w:hAnsi="Arial" w:cs="Arial"/>
          <w:noProof/>
          <w:sz w:val="24"/>
          <w:szCs w:val="24"/>
        </w:rPr>
        <w:t xml:space="preserve">, </w:t>
      </w:r>
      <w:r w:rsidRPr="001105E2">
        <w:rPr>
          <w:rFonts w:ascii="Arial" w:hAnsi="Arial" w:cs="Arial"/>
          <w:i/>
          <w:iCs/>
          <w:noProof/>
          <w:sz w:val="24"/>
          <w:szCs w:val="24"/>
        </w:rPr>
        <w:t>7</w:t>
      </w:r>
      <w:r w:rsidRPr="001105E2">
        <w:rPr>
          <w:rFonts w:ascii="Arial" w:hAnsi="Arial" w:cs="Arial"/>
          <w:noProof/>
          <w:sz w:val="24"/>
          <w:szCs w:val="24"/>
        </w:rPr>
        <w:t xml:space="preserve">(2), 2750–2758. </w:t>
      </w:r>
    </w:p>
    <w:p w14:paraId="30CE62EF"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Azis, N. A. (2023). Analisis Nilai-Nilai Sejarah dan Budaya Lokalitas pada Buku IPAS Kelas IV SD Kurikulum Merdeka. </w:t>
      </w:r>
      <w:r w:rsidRPr="001105E2">
        <w:rPr>
          <w:rFonts w:ascii="Arial" w:hAnsi="Arial" w:cs="Arial"/>
          <w:i/>
          <w:iCs/>
          <w:noProof/>
          <w:sz w:val="24"/>
          <w:szCs w:val="24"/>
        </w:rPr>
        <w:t>Jurnal Kependidikan</w:t>
      </w:r>
      <w:r w:rsidRPr="001105E2">
        <w:rPr>
          <w:rFonts w:ascii="Arial" w:hAnsi="Arial" w:cs="Arial"/>
          <w:noProof/>
          <w:sz w:val="24"/>
          <w:szCs w:val="24"/>
        </w:rPr>
        <w:t xml:space="preserve">, </w:t>
      </w:r>
      <w:r w:rsidRPr="001105E2">
        <w:rPr>
          <w:rFonts w:ascii="Arial" w:hAnsi="Arial" w:cs="Arial"/>
          <w:i/>
          <w:iCs/>
          <w:noProof/>
          <w:sz w:val="24"/>
          <w:szCs w:val="24"/>
        </w:rPr>
        <w:t>11</w:t>
      </w:r>
      <w:r w:rsidRPr="001105E2">
        <w:rPr>
          <w:rFonts w:ascii="Arial" w:hAnsi="Arial" w:cs="Arial"/>
          <w:noProof/>
          <w:sz w:val="24"/>
          <w:szCs w:val="24"/>
        </w:rPr>
        <w:t xml:space="preserve">(2), 199–210. </w:t>
      </w:r>
    </w:p>
    <w:p w14:paraId="78B62CC2"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Bahari, P. K., Dewi, R. S. I., &amp; Ekawati, R. (2025). </w:t>
      </w:r>
      <w:r w:rsidRPr="001105E2">
        <w:rPr>
          <w:rFonts w:ascii="Arial" w:hAnsi="Arial" w:cs="Arial"/>
          <w:i/>
          <w:iCs/>
          <w:noProof/>
          <w:sz w:val="24"/>
          <w:szCs w:val="24"/>
        </w:rPr>
        <w:t>Optimalisasi Pendekatan Culturally Responsive Teaching ( CRT ) dalam Pembelajaran Abad 21</w:t>
      </w:r>
      <w:r w:rsidRPr="001105E2">
        <w:rPr>
          <w:rFonts w:ascii="Arial" w:hAnsi="Arial" w:cs="Arial"/>
          <w:noProof/>
          <w:sz w:val="24"/>
          <w:szCs w:val="24"/>
        </w:rPr>
        <w:t xml:space="preserve">. </w:t>
      </w:r>
      <w:r w:rsidRPr="001105E2">
        <w:rPr>
          <w:rFonts w:ascii="Arial" w:hAnsi="Arial" w:cs="Arial"/>
          <w:i/>
          <w:iCs/>
          <w:noProof/>
          <w:sz w:val="24"/>
          <w:szCs w:val="24"/>
        </w:rPr>
        <w:t>4</w:t>
      </w:r>
      <w:r w:rsidRPr="001105E2">
        <w:rPr>
          <w:rFonts w:ascii="Arial" w:hAnsi="Arial" w:cs="Arial"/>
          <w:noProof/>
          <w:sz w:val="24"/>
          <w:szCs w:val="24"/>
        </w:rPr>
        <w:t xml:space="preserve">(1), 52–60. </w:t>
      </w:r>
    </w:p>
    <w:p w14:paraId="7FE008AE"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Dakhi, A. S. (2020). Peningkatan Hasil Belajar Siswa. </w:t>
      </w:r>
      <w:r w:rsidRPr="001105E2">
        <w:rPr>
          <w:rFonts w:ascii="Arial" w:hAnsi="Arial" w:cs="Arial"/>
          <w:i/>
          <w:iCs/>
          <w:noProof/>
          <w:sz w:val="24"/>
          <w:szCs w:val="24"/>
        </w:rPr>
        <w:t xml:space="preserve">Jurnal </w:t>
      </w:r>
      <w:r w:rsidRPr="001105E2">
        <w:rPr>
          <w:rFonts w:ascii="Arial" w:hAnsi="Arial" w:cs="Arial"/>
          <w:i/>
          <w:iCs/>
          <w:noProof/>
          <w:sz w:val="24"/>
          <w:szCs w:val="24"/>
        </w:rPr>
        <w:t>Pendidikan Indonesia</w:t>
      </w:r>
      <w:r w:rsidRPr="001105E2">
        <w:rPr>
          <w:rFonts w:ascii="Arial" w:hAnsi="Arial" w:cs="Arial"/>
          <w:noProof/>
          <w:sz w:val="24"/>
          <w:szCs w:val="24"/>
        </w:rPr>
        <w:t xml:space="preserve">, </w:t>
      </w:r>
      <w:r w:rsidRPr="001105E2">
        <w:rPr>
          <w:rFonts w:ascii="Arial" w:hAnsi="Arial" w:cs="Arial"/>
          <w:i/>
          <w:iCs/>
          <w:noProof/>
          <w:sz w:val="24"/>
          <w:szCs w:val="24"/>
        </w:rPr>
        <w:t>1</w:t>
      </w:r>
      <w:r w:rsidRPr="001105E2">
        <w:rPr>
          <w:rFonts w:ascii="Arial" w:hAnsi="Arial" w:cs="Arial"/>
          <w:noProof/>
          <w:sz w:val="24"/>
          <w:szCs w:val="24"/>
        </w:rPr>
        <w:t xml:space="preserve">(03), 283–294. </w:t>
      </w:r>
    </w:p>
    <w:p w14:paraId="50BA054E"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Daruhadi, G., &amp; Sopiati, P. (2024). Pengumpulan Data Penelitian. </w:t>
      </w:r>
      <w:r w:rsidRPr="001105E2">
        <w:rPr>
          <w:rFonts w:ascii="Arial" w:hAnsi="Arial" w:cs="Arial"/>
          <w:i/>
          <w:iCs/>
          <w:noProof/>
          <w:sz w:val="24"/>
          <w:szCs w:val="24"/>
        </w:rPr>
        <w:t>Julnal Cendekia Ilmiah</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(5), 5423–5443.</w:t>
      </w:r>
    </w:p>
    <w:p w14:paraId="0B6A5230"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Fernando, Y., Andriani, P., &amp; Syam, H. (2024). Pentingnya Motivasi Belajar Dalam Meningkatkan Hasil Belajar Siswa. </w:t>
      </w:r>
      <w:r w:rsidRPr="001105E2">
        <w:rPr>
          <w:rFonts w:ascii="Arial" w:hAnsi="Arial" w:cs="Arial"/>
          <w:i/>
          <w:iCs/>
          <w:noProof/>
          <w:sz w:val="24"/>
          <w:szCs w:val="24"/>
        </w:rPr>
        <w:t>ALFIHRIS : Jurnal Inspirasi Pendidikan</w:t>
      </w:r>
      <w:r w:rsidRPr="001105E2">
        <w:rPr>
          <w:rFonts w:ascii="Arial" w:hAnsi="Arial" w:cs="Arial"/>
          <w:noProof/>
          <w:sz w:val="24"/>
          <w:szCs w:val="24"/>
        </w:rPr>
        <w:t xml:space="preserve">, </w:t>
      </w:r>
      <w:r w:rsidRPr="001105E2">
        <w:rPr>
          <w:rFonts w:ascii="Arial" w:hAnsi="Arial" w:cs="Arial"/>
          <w:i/>
          <w:iCs/>
          <w:noProof/>
          <w:sz w:val="24"/>
          <w:szCs w:val="24"/>
        </w:rPr>
        <w:t>2</w:t>
      </w:r>
      <w:r w:rsidRPr="001105E2">
        <w:rPr>
          <w:rFonts w:ascii="Arial" w:hAnsi="Arial" w:cs="Arial"/>
          <w:noProof/>
          <w:sz w:val="24"/>
          <w:szCs w:val="24"/>
        </w:rPr>
        <w:t xml:space="preserve">(3), 61–68. </w:t>
      </w:r>
    </w:p>
    <w:p w14:paraId="08DFAE8B"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Festiawan, R. (2020). Belajar dan pendekatan pembelajaran. </w:t>
      </w:r>
      <w:r w:rsidRPr="001105E2">
        <w:rPr>
          <w:rFonts w:ascii="Arial" w:hAnsi="Arial" w:cs="Arial"/>
          <w:i/>
          <w:iCs/>
          <w:noProof/>
          <w:sz w:val="24"/>
          <w:szCs w:val="24"/>
        </w:rPr>
        <w:t>Universitas Jenderal Soedirman</w:t>
      </w:r>
      <w:r w:rsidRPr="001105E2">
        <w:rPr>
          <w:rFonts w:ascii="Arial" w:hAnsi="Arial" w:cs="Arial"/>
          <w:noProof/>
          <w:sz w:val="24"/>
          <w:szCs w:val="24"/>
        </w:rPr>
        <w:t>, 1–17.</w:t>
      </w:r>
    </w:p>
    <w:p w14:paraId="0837B954"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Fitriah, L., Gaol, M. E. L., Cahyanti, N. R., Yamalia, N., Maharani, N., Iriani, I. T., &amp; Surayanah, S. (2024). Pembelajaran Berbasis Pendekatan Culturally Responsive Teaching Di Sekolah Dasar. </w:t>
      </w:r>
      <w:r w:rsidRPr="001105E2">
        <w:rPr>
          <w:rFonts w:ascii="Arial" w:hAnsi="Arial" w:cs="Arial"/>
          <w:i/>
          <w:iCs/>
          <w:noProof/>
          <w:sz w:val="24"/>
          <w:szCs w:val="24"/>
        </w:rPr>
        <w:t>JoLLA Journal of Language Literature and Arts</w:t>
      </w:r>
      <w:r w:rsidRPr="001105E2">
        <w:rPr>
          <w:rFonts w:ascii="Arial" w:hAnsi="Arial" w:cs="Arial"/>
          <w:noProof/>
          <w:sz w:val="24"/>
          <w:szCs w:val="24"/>
        </w:rPr>
        <w:t xml:space="preserve">, </w:t>
      </w:r>
      <w:r w:rsidRPr="001105E2">
        <w:rPr>
          <w:rFonts w:ascii="Arial" w:hAnsi="Arial" w:cs="Arial"/>
          <w:i/>
          <w:iCs/>
          <w:noProof/>
          <w:sz w:val="24"/>
          <w:szCs w:val="24"/>
        </w:rPr>
        <w:t>4</w:t>
      </w:r>
      <w:r w:rsidRPr="001105E2">
        <w:rPr>
          <w:rFonts w:ascii="Arial" w:hAnsi="Arial" w:cs="Arial"/>
          <w:noProof/>
          <w:sz w:val="24"/>
          <w:szCs w:val="24"/>
        </w:rPr>
        <w:t xml:space="preserve">(6), 643–650. </w:t>
      </w:r>
    </w:p>
    <w:p w14:paraId="5CCD9325"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Handayani, S. M., Fauzi, &amp; Fitriani, S. (2025). Penerapan Model Problem Based Learning untuk Meningkatkan Hasil Belajar Siawa Pada Materi Bagaimana Kita Hidup dan Bertumbuh di Kelas V SD Negeri Mesjid Lheu Aceh Besar. </w:t>
      </w:r>
      <w:r w:rsidRPr="001105E2">
        <w:rPr>
          <w:rFonts w:ascii="Arial" w:hAnsi="Arial" w:cs="Arial"/>
          <w:i/>
          <w:iCs/>
          <w:noProof/>
          <w:sz w:val="24"/>
          <w:szCs w:val="24"/>
        </w:rPr>
        <w:t>Elementary Education Research</w:t>
      </w:r>
      <w:r w:rsidRPr="001105E2">
        <w:rPr>
          <w:rFonts w:ascii="Arial" w:hAnsi="Arial" w:cs="Arial"/>
          <w:noProof/>
          <w:sz w:val="24"/>
          <w:szCs w:val="24"/>
        </w:rPr>
        <w:t xml:space="preserve">, </w:t>
      </w:r>
      <w:r w:rsidRPr="001105E2">
        <w:rPr>
          <w:rFonts w:ascii="Arial" w:hAnsi="Arial" w:cs="Arial"/>
          <w:i/>
          <w:iCs/>
          <w:noProof/>
          <w:sz w:val="24"/>
          <w:szCs w:val="24"/>
        </w:rPr>
        <w:t>10</w:t>
      </w:r>
      <w:r w:rsidRPr="001105E2">
        <w:rPr>
          <w:rFonts w:ascii="Arial" w:hAnsi="Arial" w:cs="Arial"/>
          <w:noProof/>
          <w:sz w:val="24"/>
          <w:szCs w:val="24"/>
        </w:rPr>
        <w:t>(1), 15–28.</w:t>
      </w:r>
    </w:p>
    <w:p w14:paraId="5592E528"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Husnah, A., Fitriani, A., Patricya, F., Modesta, Handayani, T. P., &amp; Marini, A. (2023). Analisis Materi IPS Dalam Pembelajaran Ipas Kurikulum Merdeka Di Sekolah Dasar. </w:t>
      </w:r>
      <w:r w:rsidRPr="001105E2">
        <w:rPr>
          <w:rFonts w:ascii="Arial" w:hAnsi="Arial" w:cs="Arial"/>
          <w:i/>
          <w:iCs/>
          <w:noProof/>
          <w:sz w:val="24"/>
          <w:szCs w:val="24"/>
        </w:rPr>
        <w:t>JPDSH Jurnal Pendidikan Dasar Dan Sosial Humaniora</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 xml:space="preserve">(1), 57–64. </w:t>
      </w:r>
    </w:p>
    <w:p w14:paraId="7F6E0CE3"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Hutchison, L., &amp; Leah M.S. (2020). Culturally responsive teaching: </w:t>
      </w:r>
      <w:r w:rsidRPr="001105E2">
        <w:rPr>
          <w:rFonts w:ascii="Arial" w:hAnsi="Arial" w:cs="Arial"/>
          <w:noProof/>
          <w:sz w:val="24"/>
          <w:szCs w:val="24"/>
        </w:rPr>
        <w:lastRenderedPageBreak/>
        <w:t xml:space="preserve">Its application in higher education environments. </w:t>
      </w:r>
      <w:r w:rsidRPr="001105E2">
        <w:rPr>
          <w:rFonts w:ascii="Arial" w:hAnsi="Arial" w:cs="Arial"/>
          <w:i/>
          <w:iCs/>
          <w:noProof/>
          <w:sz w:val="24"/>
          <w:szCs w:val="24"/>
        </w:rPr>
        <w:t>Education Sciences</w:t>
      </w:r>
      <w:r w:rsidRPr="001105E2">
        <w:rPr>
          <w:rFonts w:ascii="Arial" w:hAnsi="Arial" w:cs="Arial"/>
          <w:noProof/>
          <w:sz w:val="24"/>
          <w:szCs w:val="24"/>
        </w:rPr>
        <w:t xml:space="preserve">, </w:t>
      </w:r>
      <w:r w:rsidRPr="001105E2">
        <w:rPr>
          <w:rFonts w:ascii="Arial" w:hAnsi="Arial" w:cs="Arial"/>
          <w:i/>
          <w:iCs/>
          <w:noProof/>
          <w:sz w:val="24"/>
          <w:szCs w:val="24"/>
        </w:rPr>
        <w:t>10</w:t>
      </w:r>
      <w:r w:rsidRPr="001105E2">
        <w:rPr>
          <w:rFonts w:ascii="Arial" w:hAnsi="Arial" w:cs="Arial"/>
          <w:noProof/>
          <w:sz w:val="24"/>
          <w:szCs w:val="24"/>
        </w:rPr>
        <w:t xml:space="preserve">(5), 1–12. </w:t>
      </w:r>
    </w:p>
    <w:p w14:paraId="3BF16D1B"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Larwuy, S., Apituley, P., Serpara, H., Studi, P., &amp; Bahasa, P. (2023). </w:t>
      </w:r>
      <w:r w:rsidRPr="001105E2">
        <w:rPr>
          <w:rFonts w:ascii="Arial" w:hAnsi="Arial" w:cs="Arial"/>
          <w:i/>
          <w:iCs/>
          <w:noProof/>
          <w:sz w:val="24"/>
          <w:szCs w:val="24"/>
        </w:rPr>
        <w:t>J-EDu Journal - Erfolgreicher Deutschunterricht</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(1), 1–7.</w:t>
      </w:r>
    </w:p>
    <w:p w14:paraId="37F37C67"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Nasution, D. N., Efendi, U. R., &amp; Yunita, S. (2023). Implementasi Pendekatan Pembelajaran Culturally Responsive Teaching Pada Mata Pelajaran Ppkn Kelas V Sekolah Dasar. </w:t>
      </w:r>
      <w:r w:rsidRPr="001105E2">
        <w:rPr>
          <w:rFonts w:ascii="Arial" w:hAnsi="Arial" w:cs="Arial"/>
          <w:i/>
          <w:iCs/>
          <w:noProof/>
          <w:sz w:val="24"/>
          <w:szCs w:val="24"/>
        </w:rPr>
        <w:t>Js (Jurnal Sekolah)</w:t>
      </w:r>
      <w:r w:rsidRPr="001105E2">
        <w:rPr>
          <w:rFonts w:ascii="Arial" w:hAnsi="Arial" w:cs="Arial"/>
          <w:noProof/>
          <w:sz w:val="24"/>
          <w:szCs w:val="24"/>
        </w:rPr>
        <w:t xml:space="preserve">, </w:t>
      </w:r>
      <w:r w:rsidRPr="001105E2">
        <w:rPr>
          <w:rFonts w:ascii="Arial" w:hAnsi="Arial" w:cs="Arial"/>
          <w:i/>
          <w:iCs/>
          <w:noProof/>
          <w:sz w:val="24"/>
          <w:szCs w:val="24"/>
        </w:rPr>
        <w:t>8</w:t>
      </w:r>
      <w:r w:rsidRPr="001105E2">
        <w:rPr>
          <w:rFonts w:ascii="Arial" w:hAnsi="Arial" w:cs="Arial"/>
          <w:noProof/>
          <w:sz w:val="24"/>
          <w:szCs w:val="24"/>
        </w:rPr>
        <w:t xml:space="preserve">(1), 171. </w:t>
      </w:r>
    </w:p>
    <w:p w14:paraId="12F83BDC"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Naufanda, M. F., Dwijayanti, I., &amp; Izzah, K. H. (2024). </w:t>
      </w:r>
      <w:r w:rsidRPr="001105E2">
        <w:rPr>
          <w:rFonts w:ascii="Arial" w:hAnsi="Arial" w:cs="Arial"/>
          <w:i/>
          <w:iCs/>
          <w:noProof/>
          <w:sz w:val="24"/>
          <w:szCs w:val="24"/>
        </w:rPr>
        <w:t>Penerapan Pendekatan CRT untuk Meningkatkan Kemampuan Berpikir Kritis pada Mata Pelajaran IPAS Kelas IV SDN Gayamsari 02 Semarang</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(2), 2637–2644.</w:t>
      </w:r>
    </w:p>
    <w:p w14:paraId="581D227D"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Oktaviani, D. T., Pratama, D. R., Afifah, F., Indah Sari, L. N., &amp; Ikromiyani, S. (2024). Implementasi Pendekatan Culturally Responsive Teaching (Crt) Pada Mata Pelajaran Ips Kelas 5 Sdn Lowokwaru 5. </w:t>
      </w:r>
      <w:r w:rsidRPr="001105E2">
        <w:rPr>
          <w:rFonts w:ascii="Arial" w:hAnsi="Arial" w:cs="Arial"/>
          <w:i/>
          <w:iCs/>
          <w:noProof/>
          <w:sz w:val="24"/>
          <w:szCs w:val="24"/>
        </w:rPr>
        <w:t>Jurnal Pembelajaran, Bimbingan, Dan Pengelolaan Pendidikan</w:t>
      </w:r>
      <w:r w:rsidRPr="001105E2">
        <w:rPr>
          <w:rFonts w:ascii="Arial" w:hAnsi="Arial" w:cs="Arial"/>
          <w:noProof/>
          <w:sz w:val="24"/>
          <w:szCs w:val="24"/>
        </w:rPr>
        <w:t xml:space="preserve">, </w:t>
      </w:r>
      <w:r w:rsidRPr="001105E2">
        <w:rPr>
          <w:rFonts w:ascii="Arial" w:hAnsi="Arial" w:cs="Arial"/>
          <w:i/>
          <w:iCs/>
          <w:noProof/>
          <w:sz w:val="24"/>
          <w:szCs w:val="24"/>
        </w:rPr>
        <w:t>4</w:t>
      </w:r>
      <w:r w:rsidRPr="001105E2">
        <w:rPr>
          <w:rFonts w:ascii="Arial" w:hAnsi="Arial" w:cs="Arial"/>
          <w:noProof/>
          <w:sz w:val="24"/>
          <w:szCs w:val="24"/>
        </w:rPr>
        <w:t xml:space="preserve">(6), 25. </w:t>
      </w:r>
    </w:p>
    <w:p w14:paraId="70C0FEC2"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Parni. (2020). Pembelajaran Ips Di Sekolah Dasar. </w:t>
      </w:r>
      <w:r w:rsidRPr="001105E2">
        <w:rPr>
          <w:rFonts w:ascii="Arial" w:hAnsi="Arial" w:cs="Arial"/>
          <w:i/>
          <w:iCs/>
          <w:noProof/>
          <w:sz w:val="24"/>
          <w:szCs w:val="24"/>
        </w:rPr>
        <w:t>Jurnal Kajian Perbatasan Antarnegara, Diplomasi Dan Hubungan Internasional</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(2), 96.</w:t>
      </w:r>
    </w:p>
    <w:p w14:paraId="36FA4127"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Phalupy, N. D., Thohir, M. A., &amp; Amzah, S. (2024). Penerapan Pendekatan Culturally Responsive Teaching (CRT) Pada Pembelajaran IPAS Untuk Meningkatkan Hasil Belajar Siswa Kelas 4B SDN Pandanwangi 3. </w:t>
      </w:r>
      <w:r w:rsidRPr="001105E2">
        <w:rPr>
          <w:rFonts w:ascii="Arial" w:hAnsi="Arial" w:cs="Arial"/>
          <w:i/>
          <w:iCs/>
          <w:noProof/>
          <w:sz w:val="24"/>
          <w:szCs w:val="24"/>
        </w:rPr>
        <w:t xml:space="preserve">Jurnal </w:t>
      </w:r>
      <w:r w:rsidRPr="001105E2">
        <w:rPr>
          <w:rFonts w:ascii="Arial" w:hAnsi="Arial" w:cs="Arial"/>
          <w:i/>
          <w:iCs/>
          <w:noProof/>
          <w:sz w:val="24"/>
          <w:szCs w:val="24"/>
        </w:rPr>
        <w:t>Elektronik Pendidikan Matematika Tadulako</w:t>
      </w:r>
      <w:r w:rsidRPr="001105E2">
        <w:rPr>
          <w:rFonts w:ascii="Arial" w:hAnsi="Arial" w:cs="Arial"/>
          <w:noProof/>
          <w:sz w:val="24"/>
          <w:szCs w:val="24"/>
        </w:rPr>
        <w:t xml:space="preserve">, </w:t>
      </w:r>
      <w:r w:rsidRPr="001105E2">
        <w:rPr>
          <w:rFonts w:ascii="Arial" w:hAnsi="Arial" w:cs="Arial"/>
          <w:i/>
          <w:iCs/>
          <w:noProof/>
          <w:sz w:val="24"/>
          <w:szCs w:val="24"/>
        </w:rPr>
        <w:t>09</w:t>
      </w:r>
      <w:r w:rsidRPr="001105E2">
        <w:rPr>
          <w:rFonts w:ascii="Arial" w:hAnsi="Arial" w:cs="Arial"/>
          <w:noProof/>
          <w:sz w:val="24"/>
          <w:szCs w:val="24"/>
        </w:rPr>
        <w:t>(04).</w:t>
      </w:r>
    </w:p>
    <w:p w14:paraId="39A24591"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Pratama, R. H. Y., Hartini, H., &amp; Juwarmini, S. (2024). Upaya Peningkatan Hasil Belajar dengan Penerapan Pendekatan CRT pada Mata Pelajaran IPAS Kelas 4 SDN Kelun. </w:t>
      </w:r>
      <w:r w:rsidRPr="001105E2">
        <w:rPr>
          <w:rFonts w:ascii="Arial" w:hAnsi="Arial" w:cs="Arial"/>
          <w:i/>
          <w:iCs/>
          <w:noProof/>
          <w:sz w:val="24"/>
          <w:szCs w:val="24"/>
        </w:rPr>
        <w:t>MARAS: Jurnal Penelitian Multidisiplin</w:t>
      </w:r>
      <w:r w:rsidRPr="001105E2">
        <w:rPr>
          <w:rFonts w:ascii="Arial" w:hAnsi="Arial" w:cs="Arial"/>
          <w:noProof/>
          <w:sz w:val="24"/>
          <w:szCs w:val="24"/>
        </w:rPr>
        <w:t xml:space="preserve">, </w:t>
      </w:r>
      <w:r w:rsidRPr="001105E2">
        <w:rPr>
          <w:rFonts w:ascii="Arial" w:hAnsi="Arial" w:cs="Arial"/>
          <w:i/>
          <w:iCs/>
          <w:noProof/>
          <w:sz w:val="24"/>
          <w:szCs w:val="24"/>
        </w:rPr>
        <w:t>2</w:t>
      </w:r>
      <w:r w:rsidRPr="001105E2">
        <w:rPr>
          <w:rFonts w:ascii="Arial" w:hAnsi="Arial" w:cs="Arial"/>
          <w:noProof/>
          <w:sz w:val="24"/>
          <w:szCs w:val="24"/>
        </w:rPr>
        <w:t xml:space="preserve">(3), 1616–1625. </w:t>
      </w:r>
    </w:p>
    <w:p w14:paraId="2153A1B2"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Rahman, A., Munandar, S. A., Fitriani, A., Karlina, Y., &amp; Yumriani. (2022). Pengertian Pendidikan, Ilmu Pendidikan Dan Unsur-Unsur Pendidikan. </w:t>
      </w:r>
      <w:r w:rsidRPr="001105E2">
        <w:rPr>
          <w:rFonts w:ascii="Arial" w:hAnsi="Arial" w:cs="Arial"/>
          <w:i/>
          <w:iCs/>
          <w:noProof/>
          <w:sz w:val="24"/>
          <w:szCs w:val="24"/>
        </w:rPr>
        <w:t>L-Urwatul Wutsqa: Kajian Pendidikan Islam</w:t>
      </w:r>
      <w:r w:rsidRPr="001105E2">
        <w:rPr>
          <w:rFonts w:ascii="Arial" w:hAnsi="Arial" w:cs="Arial"/>
          <w:noProof/>
          <w:sz w:val="24"/>
          <w:szCs w:val="24"/>
        </w:rPr>
        <w:t xml:space="preserve">, </w:t>
      </w:r>
      <w:r w:rsidRPr="001105E2">
        <w:rPr>
          <w:rFonts w:ascii="Arial" w:hAnsi="Arial" w:cs="Arial"/>
          <w:i/>
          <w:iCs/>
          <w:noProof/>
          <w:sz w:val="24"/>
          <w:szCs w:val="24"/>
        </w:rPr>
        <w:t>2</w:t>
      </w:r>
      <w:r w:rsidRPr="001105E2">
        <w:rPr>
          <w:rFonts w:ascii="Arial" w:hAnsi="Arial" w:cs="Arial"/>
          <w:noProof/>
          <w:sz w:val="24"/>
          <w:szCs w:val="24"/>
        </w:rPr>
        <w:t>(1), 1–8.</w:t>
      </w:r>
    </w:p>
    <w:p w14:paraId="206EF139"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Rahman, S. (2021). Pentingnya Motivasi Belajar Dalam Meningkatkan Hasil Belajar. </w:t>
      </w:r>
      <w:r w:rsidRPr="001105E2">
        <w:rPr>
          <w:rFonts w:ascii="Arial" w:hAnsi="Arial" w:cs="Arial"/>
          <w:i/>
          <w:iCs/>
          <w:noProof/>
          <w:sz w:val="24"/>
          <w:szCs w:val="24"/>
        </w:rPr>
        <w:t>Prosiding Seminar Nasional Pendidikan Dasar “Merdeka Belajar Dalam Menyambut Era Masyarakat 5.0,”</w:t>
      </w:r>
      <w:r w:rsidRPr="001105E2">
        <w:rPr>
          <w:rFonts w:ascii="Arial" w:hAnsi="Arial" w:cs="Arial"/>
          <w:noProof/>
          <w:sz w:val="24"/>
          <w:szCs w:val="24"/>
        </w:rPr>
        <w:t xml:space="preserve"> </w:t>
      </w:r>
      <w:r w:rsidRPr="001105E2">
        <w:rPr>
          <w:rFonts w:ascii="Arial" w:hAnsi="Arial" w:cs="Arial"/>
          <w:i/>
          <w:iCs/>
          <w:noProof/>
          <w:sz w:val="24"/>
          <w:szCs w:val="24"/>
        </w:rPr>
        <w:t>05</w:t>
      </w:r>
      <w:r w:rsidRPr="001105E2">
        <w:rPr>
          <w:rFonts w:ascii="Arial" w:hAnsi="Arial" w:cs="Arial"/>
          <w:noProof/>
          <w:sz w:val="24"/>
          <w:szCs w:val="24"/>
        </w:rPr>
        <w:t>(November), 298.</w:t>
      </w:r>
    </w:p>
    <w:p w14:paraId="5B28DD17"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Rahmanda, A., Agusdianita, N., &amp; Desri. (2016). </w:t>
      </w:r>
      <w:r w:rsidRPr="001105E2">
        <w:rPr>
          <w:rFonts w:ascii="Arial" w:hAnsi="Arial" w:cs="Arial"/>
          <w:i/>
          <w:iCs/>
          <w:noProof/>
          <w:sz w:val="24"/>
          <w:szCs w:val="24"/>
        </w:rPr>
        <w:t>Penerapan Pendekatan Culturally Responsive Teaching (CRT) dalam Kegiatan P5 di SDN 67 Kota Bengkulu</w:t>
      </w:r>
      <w:r w:rsidRPr="001105E2">
        <w:rPr>
          <w:rFonts w:ascii="Arial" w:hAnsi="Arial" w:cs="Arial"/>
          <w:noProof/>
          <w:sz w:val="24"/>
          <w:szCs w:val="24"/>
        </w:rPr>
        <w:t xml:space="preserve">. </w:t>
      </w:r>
      <w:r w:rsidRPr="001105E2">
        <w:rPr>
          <w:rFonts w:ascii="Arial" w:hAnsi="Arial" w:cs="Arial"/>
          <w:i/>
          <w:iCs/>
          <w:noProof/>
          <w:sz w:val="24"/>
          <w:szCs w:val="24"/>
        </w:rPr>
        <w:t>7</w:t>
      </w:r>
      <w:r w:rsidRPr="001105E2">
        <w:rPr>
          <w:rFonts w:ascii="Arial" w:hAnsi="Arial" w:cs="Arial"/>
          <w:noProof/>
          <w:sz w:val="24"/>
          <w:szCs w:val="24"/>
        </w:rPr>
        <w:t>(3), 1–23.</w:t>
      </w:r>
    </w:p>
    <w:p w14:paraId="49B69CD6"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Ramdani, N. G., Fauziyyah, N., Fuadah, R., Rudiyono, S., Septiyaningrum, Y. A., Salamatussa’adah, N., &amp; Hayani, A. (2023). Definisi Dan Teori Pendekatan, Strategi, Dan Metode Pembelajaran. </w:t>
      </w:r>
      <w:r w:rsidRPr="001105E2">
        <w:rPr>
          <w:rFonts w:ascii="Arial" w:hAnsi="Arial" w:cs="Arial"/>
          <w:i/>
          <w:iCs/>
          <w:noProof/>
          <w:sz w:val="24"/>
          <w:szCs w:val="24"/>
        </w:rPr>
        <w:t>Indonesian Journal of Elementary Education and Teaching Innovation</w:t>
      </w:r>
      <w:r w:rsidRPr="001105E2">
        <w:rPr>
          <w:rFonts w:ascii="Arial" w:hAnsi="Arial" w:cs="Arial"/>
          <w:noProof/>
          <w:sz w:val="24"/>
          <w:szCs w:val="24"/>
        </w:rPr>
        <w:t xml:space="preserve">, </w:t>
      </w:r>
      <w:r w:rsidRPr="001105E2">
        <w:rPr>
          <w:rFonts w:ascii="Arial" w:hAnsi="Arial" w:cs="Arial"/>
          <w:i/>
          <w:iCs/>
          <w:noProof/>
          <w:sz w:val="24"/>
          <w:szCs w:val="24"/>
        </w:rPr>
        <w:t>2</w:t>
      </w:r>
      <w:r w:rsidRPr="001105E2">
        <w:rPr>
          <w:rFonts w:ascii="Arial" w:hAnsi="Arial" w:cs="Arial"/>
          <w:noProof/>
          <w:sz w:val="24"/>
          <w:szCs w:val="24"/>
        </w:rPr>
        <w:t xml:space="preserve">(1), 20. </w:t>
      </w:r>
    </w:p>
    <w:p w14:paraId="7DABA3A4"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Rosiyani, A. I., Salamah, A., Lestari, C. A., Anggraini, S., &amp; Ab, W. (2024). Penerapan Pembelajaran Berdiferensiasi dalam Kurikulum </w:t>
      </w:r>
      <w:r w:rsidRPr="001105E2">
        <w:rPr>
          <w:rFonts w:ascii="Arial" w:hAnsi="Arial" w:cs="Arial"/>
          <w:noProof/>
          <w:sz w:val="24"/>
          <w:szCs w:val="24"/>
        </w:rPr>
        <w:lastRenderedPageBreak/>
        <w:t xml:space="preserve">Merdeka pada Pembelajaran Ipas Sekolah Dasar. </w:t>
      </w:r>
      <w:r w:rsidRPr="001105E2">
        <w:rPr>
          <w:rFonts w:ascii="Arial" w:hAnsi="Arial" w:cs="Arial"/>
          <w:i/>
          <w:iCs/>
          <w:noProof/>
          <w:sz w:val="24"/>
          <w:szCs w:val="24"/>
        </w:rPr>
        <w:t>Jurnal Pendidikan Guru Sekolah Dasar</w:t>
      </w:r>
      <w:r w:rsidRPr="001105E2">
        <w:rPr>
          <w:rFonts w:ascii="Arial" w:hAnsi="Arial" w:cs="Arial"/>
          <w:noProof/>
          <w:sz w:val="24"/>
          <w:szCs w:val="24"/>
        </w:rPr>
        <w:t xml:space="preserve">, </w:t>
      </w:r>
      <w:r w:rsidRPr="001105E2">
        <w:rPr>
          <w:rFonts w:ascii="Arial" w:hAnsi="Arial" w:cs="Arial"/>
          <w:i/>
          <w:iCs/>
          <w:noProof/>
          <w:sz w:val="24"/>
          <w:szCs w:val="24"/>
        </w:rPr>
        <w:t>1</w:t>
      </w:r>
      <w:r w:rsidRPr="001105E2">
        <w:rPr>
          <w:rFonts w:ascii="Arial" w:hAnsi="Arial" w:cs="Arial"/>
          <w:noProof/>
          <w:sz w:val="24"/>
          <w:szCs w:val="24"/>
        </w:rPr>
        <w:t xml:space="preserve">(3), 10. </w:t>
      </w:r>
    </w:p>
    <w:p w14:paraId="3CB1CBFB"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Sahir, S. H. (2022). </w:t>
      </w:r>
      <w:r w:rsidRPr="001105E2">
        <w:rPr>
          <w:rFonts w:ascii="Arial" w:hAnsi="Arial" w:cs="Arial"/>
          <w:i/>
          <w:iCs/>
          <w:noProof/>
          <w:sz w:val="24"/>
          <w:szCs w:val="24"/>
        </w:rPr>
        <w:t>Metodologi Penelitian</w:t>
      </w:r>
      <w:r w:rsidRPr="001105E2">
        <w:rPr>
          <w:rFonts w:ascii="Arial" w:hAnsi="Arial" w:cs="Arial"/>
          <w:noProof/>
          <w:sz w:val="24"/>
          <w:szCs w:val="24"/>
        </w:rPr>
        <w:t>. KBM Indonesia.</w:t>
      </w:r>
    </w:p>
    <w:p w14:paraId="0BEB2A56"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Sari Sitio, Y. I., Ramon, H., Lestari, N., &amp; Sitorus, Y. A. (2025). </w:t>
      </w:r>
      <w:r w:rsidRPr="001105E2">
        <w:rPr>
          <w:rFonts w:ascii="Arial" w:hAnsi="Arial" w:cs="Arial"/>
          <w:i/>
          <w:iCs/>
          <w:noProof/>
          <w:sz w:val="24"/>
          <w:szCs w:val="24"/>
        </w:rPr>
        <w:t>Penerapan Pendekatan Culturally Responsive Teaching ( CRT ) Untuk Meningkatkan Hasil Belajar IPAS Materi Warisan Budaya Kelas V SDN 101789 Marindal I</w:t>
      </w:r>
      <w:r w:rsidRPr="001105E2">
        <w:rPr>
          <w:rFonts w:ascii="Arial" w:hAnsi="Arial" w:cs="Arial"/>
          <w:noProof/>
          <w:sz w:val="24"/>
          <w:szCs w:val="24"/>
        </w:rPr>
        <w:t xml:space="preserve">. </w:t>
      </w:r>
      <w:r w:rsidRPr="001105E2">
        <w:rPr>
          <w:rFonts w:ascii="Arial" w:hAnsi="Arial" w:cs="Arial"/>
          <w:i/>
          <w:iCs/>
          <w:noProof/>
          <w:sz w:val="24"/>
          <w:szCs w:val="24"/>
        </w:rPr>
        <w:t>4</w:t>
      </w:r>
      <w:r w:rsidRPr="001105E2">
        <w:rPr>
          <w:rFonts w:ascii="Arial" w:hAnsi="Arial" w:cs="Arial"/>
          <w:noProof/>
          <w:sz w:val="24"/>
          <w:szCs w:val="24"/>
        </w:rPr>
        <w:t>(4), 5593–5600.</w:t>
      </w:r>
    </w:p>
    <w:p w14:paraId="57C3EA06"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Siwatu, K. O. (2011). Preservice teachers’ culturally responsive teaching self-efficacy-forming experiences: A mixed methods study. </w:t>
      </w:r>
      <w:r w:rsidRPr="001105E2">
        <w:rPr>
          <w:rFonts w:ascii="Arial" w:hAnsi="Arial" w:cs="Arial"/>
          <w:i/>
          <w:iCs/>
          <w:noProof/>
          <w:sz w:val="24"/>
          <w:szCs w:val="24"/>
        </w:rPr>
        <w:t>Journal of Educational Research</w:t>
      </w:r>
      <w:r w:rsidRPr="001105E2">
        <w:rPr>
          <w:rFonts w:ascii="Arial" w:hAnsi="Arial" w:cs="Arial"/>
          <w:noProof/>
          <w:sz w:val="24"/>
          <w:szCs w:val="24"/>
        </w:rPr>
        <w:t xml:space="preserve">, </w:t>
      </w:r>
      <w:r w:rsidRPr="001105E2">
        <w:rPr>
          <w:rFonts w:ascii="Arial" w:hAnsi="Arial" w:cs="Arial"/>
          <w:i/>
          <w:iCs/>
          <w:noProof/>
          <w:sz w:val="24"/>
          <w:szCs w:val="24"/>
        </w:rPr>
        <w:t>104</w:t>
      </w:r>
      <w:r w:rsidRPr="001105E2">
        <w:rPr>
          <w:rFonts w:ascii="Arial" w:hAnsi="Arial" w:cs="Arial"/>
          <w:noProof/>
          <w:sz w:val="24"/>
          <w:szCs w:val="24"/>
        </w:rPr>
        <w:t xml:space="preserve">(5), 360–369. </w:t>
      </w:r>
    </w:p>
    <w:p w14:paraId="11F5DEA5"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Susanto, S. (2023). Pengembangan Alat Dan Teknik Evaluasi Tes DalamPendidikan. </w:t>
      </w:r>
      <w:r w:rsidRPr="001105E2">
        <w:rPr>
          <w:rFonts w:ascii="Arial" w:hAnsi="Arial" w:cs="Arial"/>
          <w:i/>
          <w:iCs/>
          <w:noProof/>
          <w:sz w:val="24"/>
          <w:szCs w:val="24"/>
        </w:rPr>
        <w:t>Jurnal Tarbiyah Jamiat Kheir</w:t>
      </w:r>
      <w:r w:rsidRPr="001105E2">
        <w:rPr>
          <w:rFonts w:ascii="Arial" w:hAnsi="Arial" w:cs="Arial"/>
          <w:noProof/>
          <w:sz w:val="24"/>
          <w:szCs w:val="24"/>
        </w:rPr>
        <w:t xml:space="preserve">, </w:t>
      </w:r>
      <w:r w:rsidRPr="001105E2">
        <w:rPr>
          <w:rFonts w:ascii="Arial" w:hAnsi="Arial" w:cs="Arial"/>
          <w:i/>
          <w:iCs/>
          <w:noProof/>
          <w:sz w:val="24"/>
          <w:szCs w:val="24"/>
        </w:rPr>
        <w:t>1</w:t>
      </w:r>
      <w:r w:rsidRPr="001105E2">
        <w:rPr>
          <w:rFonts w:ascii="Arial" w:hAnsi="Arial" w:cs="Arial"/>
          <w:noProof/>
          <w:sz w:val="24"/>
          <w:szCs w:val="24"/>
        </w:rPr>
        <w:t>(1), 51–60.</w:t>
      </w:r>
    </w:p>
    <w:p w14:paraId="206B1A17"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Udmah, S., Wuryandini, E., &amp; Mahyasari, P. (2024). Analisis Desain Pembelajaran Culturally Responsive Teaching dalam Konteks Penguatan Literasi Humanistik di Sekolah Dasar. </w:t>
      </w:r>
      <w:r w:rsidRPr="001105E2">
        <w:rPr>
          <w:rFonts w:ascii="Arial" w:hAnsi="Arial" w:cs="Arial"/>
          <w:i/>
          <w:iCs/>
          <w:noProof/>
          <w:sz w:val="24"/>
          <w:szCs w:val="24"/>
        </w:rPr>
        <w:t>Jurnal Studi Guru Dan Pembelajaran</w:t>
      </w:r>
      <w:r w:rsidRPr="001105E2">
        <w:rPr>
          <w:rFonts w:ascii="Arial" w:hAnsi="Arial" w:cs="Arial"/>
          <w:noProof/>
          <w:sz w:val="24"/>
          <w:szCs w:val="24"/>
        </w:rPr>
        <w:t xml:space="preserve">, </w:t>
      </w:r>
      <w:r w:rsidRPr="001105E2">
        <w:rPr>
          <w:rFonts w:ascii="Arial" w:hAnsi="Arial" w:cs="Arial"/>
          <w:i/>
          <w:iCs/>
          <w:noProof/>
          <w:sz w:val="24"/>
          <w:szCs w:val="24"/>
        </w:rPr>
        <w:t>7</w:t>
      </w:r>
      <w:r w:rsidRPr="001105E2">
        <w:rPr>
          <w:rFonts w:ascii="Arial" w:hAnsi="Arial" w:cs="Arial"/>
          <w:noProof/>
          <w:sz w:val="24"/>
          <w:szCs w:val="24"/>
        </w:rPr>
        <w:t xml:space="preserve">(2), 749–758. </w:t>
      </w:r>
    </w:p>
    <w:p w14:paraId="47D49608"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Waruwu, M. (2022). Pendekatan Penelitian Pendidikan: Metode Penelitian Kualitatif, Metode Penelitian Kuantitatif dan Metode Penelitian Kombinasi (Mixed Method). </w:t>
      </w:r>
      <w:r w:rsidRPr="001105E2">
        <w:rPr>
          <w:rFonts w:ascii="Arial" w:hAnsi="Arial" w:cs="Arial"/>
          <w:i/>
          <w:iCs/>
          <w:noProof/>
          <w:sz w:val="24"/>
          <w:szCs w:val="24"/>
        </w:rPr>
        <w:t>Bhineka Tunggal Ika: Kajian Teori Dan Praktik Pendidikan PKn</w:t>
      </w:r>
      <w:r w:rsidRPr="001105E2">
        <w:rPr>
          <w:rFonts w:ascii="Arial" w:hAnsi="Arial" w:cs="Arial"/>
          <w:noProof/>
          <w:sz w:val="24"/>
          <w:szCs w:val="24"/>
        </w:rPr>
        <w:t xml:space="preserve">, </w:t>
      </w:r>
      <w:r w:rsidRPr="001105E2">
        <w:rPr>
          <w:rFonts w:ascii="Arial" w:hAnsi="Arial" w:cs="Arial"/>
          <w:i/>
          <w:iCs/>
          <w:noProof/>
          <w:sz w:val="24"/>
          <w:szCs w:val="24"/>
        </w:rPr>
        <w:t>9</w:t>
      </w:r>
      <w:r w:rsidRPr="001105E2">
        <w:rPr>
          <w:rFonts w:ascii="Arial" w:hAnsi="Arial" w:cs="Arial"/>
          <w:noProof/>
          <w:sz w:val="24"/>
          <w:szCs w:val="24"/>
        </w:rPr>
        <w:t xml:space="preserve">(2), 99–113. </w:t>
      </w:r>
    </w:p>
    <w:p w14:paraId="418C9B28" w14:textId="77777777" w:rsidR="001105E2"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Wijaya, F. R., Lubis, F. A. R., Siregar, M. N. S., &amp; Batubara, A. A. F. (2025). Sumber Data, Subjek </w:t>
      </w:r>
      <w:r w:rsidRPr="001105E2">
        <w:rPr>
          <w:rFonts w:ascii="Arial" w:hAnsi="Arial" w:cs="Arial"/>
          <w:noProof/>
          <w:sz w:val="24"/>
          <w:szCs w:val="24"/>
        </w:rPr>
        <w:t xml:space="preserve">Penelitian, dan Isu Terkait. </w:t>
      </w:r>
      <w:r w:rsidRPr="001105E2">
        <w:rPr>
          <w:rFonts w:ascii="Arial" w:hAnsi="Arial" w:cs="Arial"/>
          <w:i/>
          <w:iCs/>
          <w:noProof/>
          <w:sz w:val="24"/>
          <w:szCs w:val="24"/>
        </w:rPr>
        <w:t>Jurnal Edukatif</w:t>
      </w:r>
      <w:r w:rsidRPr="001105E2">
        <w:rPr>
          <w:rFonts w:ascii="Arial" w:hAnsi="Arial" w:cs="Arial"/>
          <w:noProof/>
          <w:sz w:val="24"/>
          <w:szCs w:val="24"/>
        </w:rPr>
        <w:t xml:space="preserve">, </w:t>
      </w:r>
      <w:r w:rsidRPr="001105E2">
        <w:rPr>
          <w:rFonts w:ascii="Arial" w:hAnsi="Arial" w:cs="Arial"/>
          <w:i/>
          <w:iCs/>
          <w:noProof/>
          <w:sz w:val="24"/>
          <w:szCs w:val="24"/>
        </w:rPr>
        <w:t>3</w:t>
      </w:r>
      <w:r w:rsidRPr="001105E2">
        <w:rPr>
          <w:rFonts w:ascii="Arial" w:hAnsi="Arial" w:cs="Arial"/>
          <w:noProof/>
          <w:sz w:val="24"/>
          <w:szCs w:val="24"/>
        </w:rPr>
        <w:t>(2), 271–276.</w:t>
      </w:r>
    </w:p>
    <w:p w14:paraId="4A2916BC" w14:textId="77777777" w:rsid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Wiradika, I. N. I., Widiada, I. K., &amp; Hikmah, N. (2016). Penerapan Model Pembelajaran Kooperatif Bermedia Matematika Pada Siswa Kelas Iii. </w:t>
      </w:r>
      <w:r w:rsidRPr="001105E2">
        <w:rPr>
          <w:rFonts w:ascii="Arial" w:hAnsi="Arial" w:cs="Arial"/>
          <w:i/>
          <w:iCs/>
          <w:noProof/>
          <w:sz w:val="24"/>
          <w:szCs w:val="24"/>
        </w:rPr>
        <w:t>Universitas Mataram</w:t>
      </w:r>
      <w:r>
        <w:rPr>
          <w:rFonts w:ascii="Arial" w:hAnsi="Arial" w:cs="Arial"/>
          <w:noProof/>
          <w:sz w:val="24"/>
          <w:szCs w:val="24"/>
        </w:rPr>
        <w:t>.</w:t>
      </w:r>
    </w:p>
    <w:p w14:paraId="255A15E5" w14:textId="77777777" w:rsidR="00FA1157" w:rsidRPr="001105E2" w:rsidRDefault="001105E2" w:rsidP="001105E2">
      <w:pPr>
        <w:adjustRightInd w:val="0"/>
        <w:spacing w:after="120" w:line="240" w:lineRule="auto"/>
        <w:ind w:left="480" w:hanging="480"/>
        <w:jc w:val="both"/>
        <w:rPr>
          <w:rFonts w:ascii="Arial" w:hAnsi="Arial" w:cs="Arial"/>
          <w:noProof/>
          <w:sz w:val="24"/>
          <w:szCs w:val="24"/>
        </w:rPr>
      </w:pPr>
      <w:r w:rsidRPr="001105E2">
        <w:rPr>
          <w:rFonts w:ascii="Arial" w:hAnsi="Arial" w:cs="Arial"/>
          <w:noProof/>
          <w:sz w:val="24"/>
          <w:szCs w:val="24"/>
        </w:rPr>
        <w:t xml:space="preserve">Woodley, X., Hernandez, C., Parra, J., &amp; Negash, B. (2017). Celebrating Difference: Best Practices in Culturally Responsive Teaching Online. </w:t>
      </w:r>
      <w:r w:rsidRPr="001105E2">
        <w:rPr>
          <w:rFonts w:ascii="Arial" w:hAnsi="Arial" w:cs="Arial"/>
          <w:i/>
          <w:iCs/>
          <w:noProof/>
          <w:sz w:val="24"/>
          <w:szCs w:val="24"/>
        </w:rPr>
        <w:t>TechTrends</w:t>
      </w:r>
      <w:r w:rsidRPr="001105E2">
        <w:rPr>
          <w:rFonts w:ascii="Arial" w:hAnsi="Arial" w:cs="Arial"/>
          <w:noProof/>
          <w:sz w:val="24"/>
          <w:szCs w:val="24"/>
        </w:rPr>
        <w:t xml:space="preserve">, </w:t>
      </w:r>
      <w:r w:rsidRPr="001105E2">
        <w:rPr>
          <w:rFonts w:ascii="Arial" w:hAnsi="Arial" w:cs="Arial"/>
          <w:i/>
          <w:iCs/>
          <w:noProof/>
          <w:sz w:val="24"/>
          <w:szCs w:val="24"/>
        </w:rPr>
        <w:t>61</w:t>
      </w:r>
      <w:r w:rsidRPr="001105E2">
        <w:rPr>
          <w:rFonts w:ascii="Arial" w:hAnsi="Arial" w:cs="Arial"/>
          <w:noProof/>
          <w:sz w:val="24"/>
          <w:szCs w:val="24"/>
        </w:rPr>
        <w:t>(5), 470–478.</w:t>
      </w:r>
    </w:p>
    <w:sectPr w:rsidR="00FA1157" w:rsidRPr="001105E2" w:rsidSect="002B59DD">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7B9C4" w14:textId="77777777" w:rsidR="00F13460" w:rsidRDefault="00F13460" w:rsidP="00F54741">
      <w:pPr>
        <w:spacing w:after="0" w:line="240" w:lineRule="auto"/>
      </w:pPr>
      <w:r>
        <w:separator/>
      </w:r>
    </w:p>
  </w:endnote>
  <w:endnote w:type="continuationSeparator" w:id="0">
    <w:p w14:paraId="3286C4BF" w14:textId="77777777" w:rsidR="00F13460" w:rsidRDefault="00F1346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D9DD7" w14:textId="77777777" w:rsidR="007D7A24" w:rsidRDefault="007D7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0" w:name="_GoBack" w:displacedByCustomXml="prev"/>
      <w:bookmarkEnd w:id="0" w:displacedByCustomXml="prev"/>
      <w:p w14:paraId="588990B0"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227DD446" wp14:editId="50454A56">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B1C77"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1105E2">
          <w:rPr>
            <w:rFonts w:ascii="Arial" w:hAnsi="Arial" w:cs="Arial"/>
            <w:b/>
            <w:noProof/>
            <w:sz w:val="24"/>
            <w:szCs w:val="24"/>
          </w:rPr>
          <w:t>10</w:t>
        </w:r>
        <w:r w:rsidR="00FA1157" w:rsidRPr="00F87670">
          <w:rPr>
            <w:rFonts w:ascii="Arial" w:hAnsi="Arial" w:cs="Arial"/>
            <w:b/>
            <w:sz w:val="24"/>
            <w:szCs w:val="24"/>
          </w:rPr>
          <w:fldChar w:fldCharType="end"/>
        </w:r>
      </w:p>
    </w:sdtContent>
  </w:sdt>
  <w:p w14:paraId="3080982A"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F3E11" w14:textId="77777777" w:rsidR="007D7A24" w:rsidRDefault="007D7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7A2A9" w14:textId="77777777" w:rsidR="00F13460" w:rsidRDefault="00F13460" w:rsidP="00F54741">
      <w:pPr>
        <w:spacing w:after="0" w:line="240" w:lineRule="auto"/>
      </w:pPr>
      <w:r>
        <w:separator/>
      </w:r>
    </w:p>
  </w:footnote>
  <w:footnote w:type="continuationSeparator" w:id="0">
    <w:p w14:paraId="51162F39" w14:textId="77777777" w:rsidR="00F13460" w:rsidRDefault="00F1346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AE2C4" w14:textId="77777777" w:rsidR="007D7A24" w:rsidRDefault="007D7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011F1" w14:textId="77777777" w:rsidR="007D7A24" w:rsidRPr="00B95B56" w:rsidRDefault="007D7A24" w:rsidP="007D7A24">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Pr>
        <w:rFonts w:ascii="Arial" w:eastAsia="Arial" w:hAnsi="Arial"/>
        <w:b/>
        <w:i/>
        <w:sz w:val="24"/>
        <w:szCs w:val="24"/>
        <w:lang w:val="id-ID"/>
      </w:rPr>
      <w:t>FKIP Universitas Mandiri</w:t>
    </w:r>
    <w:r w:rsidRPr="00B95B56">
      <w:rPr>
        <w:rFonts w:ascii="Arial" w:eastAsia="Arial" w:hAnsi="Arial"/>
        <w:b/>
        <w:i/>
        <w:sz w:val="24"/>
        <w:szCs w:val="24"/>
      </w:rPr>
      <w:t xml:space="preserve">, </w:t>
    </w:r>
  </w:p>
  <w:p w14:paraId="405D23F1" w14:textId="77777777" w:rsidR="007D7A24" w:rsidRPr="00B95B56" w:rsidRDefault="007D7A24" w:rsidP="007D7A24">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Online : 2614-722X</w:t>
    </w:r>
  </w:p>
  <w:p w14:paraId="5038A2C6" w14:textId="599D0469" w:rsidR="007D7A24" w:rsidRPr="001C2F4F" w:rsidRDefault="007D7A24" w:rsidP="007D7A24">
    <w:pPr>
      <w:spacing w:after="0" w:line="240" w:lineRule="auto"/>
      <w:jc w:val="right"/>
      <w:rPr>
        <w:rFonts w:ascii="Arial" w:eastAsia="Arial" w:hAnsi="Arial"/>
        <w:b/>
        <w:i/>
        <w:sz w:val="24"/>
        <w:szCs w:val="24"/>
        <w:lang w:val="id-ID"/>
      </w:rPr>
    </w:pPr>
    <w:r w:rsidRPr="00B95B56">
      <w:rPr>
        <w:rFonts w:ascii="Arial" w:eastAsia="Arial" w:hAnsi="Arial"/>
        <w:b/>
        <w:i/>
        <w:sz w:val="24"/>
        <w:szCs w:val="24"/>
      </w:rPr>
      <w:t xml:space="preserve">Volume </w:t>
    </w:r>
    <w:r>
      <w:rPr>
        <w:rFonts w:ascii="Arial" w:eastAsia="Arial" w:hAnsi="Arial"/>
        <w:b/>
        <w:i/>
        <w:sz w:val="24"/>
        <w:szCs w:val="24"/>
        <w:lang w:val="id-ID"/>
      </w:rPr>
      <w:t>11</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lang w:val="id-ID"/>
      </w:rPr>
      <w:t>04</w:t>
    </w:r>
    <w:r w:rsidRPr="00B95B56">
      <w:rPr>
        <w:rFonts w:ascii="Arial" w:eastAsia="Arial" w:hAnsi="Arial"/>
        <w:b/>
        <w:i/>
        <w:sz w:val="24"/>
        <w:szCs w:val="24"/>
      </w:rPr>
      <w:t xml:space="preserve">, </w:t>
    </w:r>
    <w:r>
      <w:rPr>
        <w:rFonts w:ascii="Arial" w:eastAsia="Arial" w:hAnsi="Arial"/>
        <w:b/>
        <w:i/>
        <w:sz w:val="24"/>
        <w:szCs w:val="24"/>
        <w:lang w:val="id-ID"/>
      </w:rPr>
      <w:t>Desember 2025</w:t>
    </w:r>
  </w:p>
  <w:p w14:paraId="27C9780C" w14:textId="77BF0AF4" w:rsidR="007D7A24" w:rsidRPr="00B95B56" w:rsidRDefault="007D7A24" w:rsidP="007D7A24">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1CBE3421" wp14:editId="45FD9207">
              <wp:simplePos x="0" y="0"/>
              <wp:positionH relativeFrom="column">
                <wp:posOffset>-26035</wp:posOffset>
              </wp:positionH>
              <wp:positionV relativeFrom="paragraph">
                <wp:posOffset>39370</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6115A"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1pt" to="440.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" strokeweight="2.28pt"/>
          </w:pict>
        </mc:Fallback>
      </mc:AlternateContent>
    </w:r>
  </w:p>
  <w:p w14:paraId="49234C94" w14:textId="548D1309" w:rsidR="00FA1157" w:rsidRPr="007D7A24" w:rsidRDefault="00FA1157" w:rsidP="007D7A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32A4D" w14:textId="77777777" w:rsidR="007D7A24" w:rsidRDefault="007D7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829E7"/>
    <w:multiLevelType w:val="hybridMultilevel"/>
    <w:tmpl w:val="5E6A6152"/>
    <w:lvl w:ilvl="0" w:tplc="2396B0E2">
      <w:start w:val="1"/>
      <w:numFmt w:val="decimal"/>
      <w:lvlText w:val="%1."/>
      <w:lvlJc w:val="left"/>
      <w:pPr>
        <w:ind w:left="1004" w:hanging="360"/>
      </w:pPr>
      <w:rPr>
        <w:rFonts w:hint="default"/>
        <w:b w:val="0"/>
        <w:bCs w:val="0"/>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741"/>
    <w:rsid w:val="0009257B"/>
    <w:rsid w:val="00095774"/>
    <w:rsid w:val="000F40B0"/>
    <w:rsid w:val="001105E2"/>
    <w:rsid w:val="001A77C7"/>
    <w:rsid w:val="00287E18"/>
    <w:rsid w:val="002B59DD"/>
    <w:rsid w:val="00361FF9"/>
    <w:rsid w:val="0042703F"/>
    <w:rsid w:val="0048592F"/>
    <w:rsid w:val="00506846"/>
    <w:rsid w:val="00533214"/>
    <w:rsid w:val="00552E61"/>
    <w:rsid w:val="00575CA2"/>
    <w:rsid w:val="005C600E"/>
    <w:rsid w:val="005F67F2"/>
    <w:rsid w:val="007105ED"/>
    <w:rsid w:val="007D7A24"/>
    <w:rsid w:val="0081771C"/>
    <w:rsid w:val="009A5ADB"/>
    <w:rsid w:val="009D106B"/>
    <w:rsid w:val="00A672F3"/>
    <w:rsid w:val="00B57584"/>
    <w:rsid w:val="00B80134"/>
    <w:rsid w:val="00B95B56"/>
    <w:rsid w:val="00C25730"/>
    <w:rsid w:val="00CD0660"/>
    <w:rsid w:val="00D64EC8"/>
    <w:rsid w:val="00F13460"/>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CABC3"/>
  <w15:docId w15:val="{7A9EE636-01BF-4F38-A50C-0CA67BB4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5C600E"/>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basedOn w:val="DefaultParagraphFont"/>
    <w:link w:val="ListParagraph"/>
    <w:uiPriority w:val="34"/>
    <w:qFormat/>
    <w:locked/>
    <w:rsid w:val="00C25730"/>
  </w:style>
  <w:style w:type="character" w:styleId="Strong">
    <w:name w:val="Strong"/>
    <w:basedOn w:val="DefaultParagraphFont"/>
    <w:uiPriority w:val="22"/>
    <w:qFormat/>
    <w:rsid w:val="00B95B56"/>
    <w:rPr>
      <w:b/>
      <w:bCs/>
    </w:rPr>
  </w:style>
  <w:style w:type="character" w:styleId="Emphasis">
    <w:name w:val="Emphasis"/>
    <w:basedOn w:val="DefaultParagraphFont"/>
    <w:uiPriority w:val="20"/>
    <w:qFormat/>
    <w:rsid w:val="002B59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59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yangsomi@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7069</Words>
  <Characters>40295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47270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LENOVO</cp:lastModifiedBy>
  <cp:revision>6</cp:revision>
  <cp:lastPrinted>2025-12-26T01:10:00Z</cp:lastPrinted>
  <dcterms:created xsi:type="dcterms:W3CDTF">2017-11-19T07:55:00Z</dcterms:created>
  <dcterms:modified xsi:type="dcterms:W3CDTF">2025-12-26T01:10:00Z</dcterms:modified>
</cp:coreProperties>
</file>